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3D" w:rsidRPr="00F1284F" w:rsidRDefault="006D383D" w:rsidP="006D383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312"/>
        <w:gridCol w:w="3748"/>
      </w:tblGrid>
      <w:tr w:rsidR="001B70B5" w:rsidTr="001B70B5">
        <w:tc>
          <w:tcPr>
            <w:tcW w:w="3290" w:type="dxa"/>
          </w:tcPr>
          <w:p w:rsidR="001B70B5" w:rsidRDefault="001B70B5" w:rsidP="006D383D">
            <w:pPr>
              <w:spacing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Отчёт рассмотрен на общем собрании  </w:t>
            </w:r>
          </w:p>
          <w:p w:rsidR="001B70B5" w:rsidRDefault="00A80B15" w:rsidP="006D383D">
            <w:pPr>
              <w:spacing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АНО ДПО «ЦПК «Становление» </w:t>
            </w:r>
            <w:r w:rsidR="00117EC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.03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.2020г.</w:t>
            </w:r>
          </w:p>
          <w:p w:rsidR="001B70B5" w:rsidRDefault="001B70B5" w:rsidP="00A80B15">
            <w:pPr>
              <w:rPr>
                <w:lang w:eastAsia="ru-RU"/>
              </w:rPr>
            </w:pPr>
            <w:r w:rsidRPr="008E2EC1">
              <w:t>Протокол</w:t>
            </w:r>
            <w:r>
              <w:rPr>
                <w:lang w:eastAsia="ru-RU"/>
              </w:rPr>
              <w:t xml:space="preserve"> №</w:t>
            </w:r>
            <w:r w:rsidR="00A80B15">
              <w:rPr>
                <w:lang w:eastAsia="ru-RU"/>
              </w:rPr>
              <w:t xml:space="preserve"> 2 </w:t>
            </w:r>
          </w:p>
        </w:tc>
        <w:tc>
          <w:tcPr>
            <w:tcW w:w="2312" w:type="dxa"/>
          </w:tcPr>
          <w:p w:rsidR="001B70B5" w:rsidRDefault="001B70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1B70B5" w:rsidRDefault="001B70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41531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УТВЕРЖДАЮ</w:t>
            </w:r>
          </w:p>
          <w:p w:rsidR="001B70B5" w:rsidRDefault="002C4ACF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Приказ № 21 </w:t>
            </w:r>
            <w:r w:rsidR="00E978F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19.03. </w:t>
            </w:r>
            <w:r w:rsidR="00E978F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2020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</w:t>
            </w:r>
          </w:p>
          <w:p w:rsidR="001B70B5" w:rsidRDefault="001B70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Генеральный директор</w:t>
            </w:r>
          </w:p>
          <w:p w:rsidR="001B70B5" w:rsidRPr="00415316" w:rsidRDefault="001B70B5" w:rsidP="006D383D">
            <w:pPr>
              <w:shd w:val="clear" w:color="auto" w:fill="FFFFFF"/>
              <w:spacing w:before="195"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АНО ДПО «ЦПК «Становление</w:t>
            </w:r>
            <w:r w:rsidRPr="0041531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</w:t>
            </w:r>
          </w:p>
          <w:p w:rsidR="001B70B5" w:rsidRPr="00415316" w:rsidRDefault="006C245F" w:rsidP="006D383D">
            <w:pPr>
              <w:shd w:val="clear" w:color="auto" w:fill="FFFFFF"/>
              <w:spacing w:before="195"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_________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В.А. Селянинова</w:t>
            </w:r>
          </w:p>
          <w:p w:rsidR="001B70B5" w:rsidRDefault="001B70B5" w:rsidP="006D383D">
            <w:pPr>
              <w:shd w:val="clear" w:color="auto" w:fill="FFFFFF"/>
              <w:spacing w:before="195"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1B70B5" w:rsidRDefault="001B70B5" w:rsidP="006D383D">
            <w:pPr>
              <w:spacing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15316" w:rsidRPr="006D383D" w:rsidRDefault="00415316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ОТЧЕТ О САМООБСЛЕДОВАНИИ</w:t>
      </w:r>
    </w:p>
    <w:p w:rsidR="00415316" w:rsidRPr="006D383D" w:rsidRDefault="00364D16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Автономной некоммерческой организации</w:t>
      </w:r>
      <w:r w:rsidR="00415316"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дополнительного профессионального образования «</w:t>
      </w:r>
      <w:r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Центр по</w:t>
      </w:r>
      <w:r w:rsidR="00AA27BE"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вышения квалификации «Становление</w:t>
      </w:r>
      <w:r w:rsidR="00415316"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»</w:t>
      </w:r>
    </w:p>
    <w:p w:rsidR="00415316" w:rsidRPr="006D383D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за 2019 год</w:t>
      </w:r>
    </w:p>
    <w:p w:rsidR="006D383D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D383D" w:rsidRPr="00415316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9476E3" w:rsidRDefault="009476E3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15316" w:rsidRPr="00415316" w:rsidRDefault="00F333C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г. Пермь 2020г.</w:t>
      </w:r>
    </w:p>
    <w:p w:rsidR="00C8641D" w:rsidRDefault="00C8641D" w:rsidP="00415316">
      <w:p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D03F1" w:rsidRDefault="003D03F1" w:rsidP="003D03F1">
      <w:p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D03F1" w:rsidRDefault="003D03F1" w:rsidP="003D03F1">
      <w:p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Содержание:</w:t>
      </w:r>
    </w:p>
    <w:p w:rsidR="003D03F1" w:rsidRDefault="003D03F1" w:rsidP="003D03F1">
      <w:pPr>
        <w:pStyle w:val="a4"/>
        <w:numPr>
          <w:ilvl w:val="0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Общие сведения об образовательной организации.</w:t>
      </w:r>
    </w:p>
    <w:p w:rsidR="003D03F1" w:rsidRDefault="003D03F1" w:rsidP="003D03F1">
      <w:pPr>
        <w:pStyle w:val="a4"/>
        <w:numPr>
          <w:ilvl w:val="1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Система управления в образовательной Организации;</w:t>
      </w:r>
    </w:p>
    <w:p w:rsidR="003D03F1" w:rsidRDefault="003D03F1" w:rsidP="003D03F1">
      <w:pPr>
        <w:pStyle w:val="a4"/>
        <w:numPr>
          <w:ilvl w:val="1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Планируемые результаты деятельности.</w:t>
      </w:r>
    </w:p>
    <w:p w:rsidR="003D03F1" w:rsidRDefault="003D03F1" w:rsidP="003D03F1">
      <w:pPr>
        <w:pStyle w:val="a4"/>
        <w:numPr>
          <w:ilvl w:val="0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Образовательная деятельность</w:t>
      </w:r>
    </w:p>
    <w:p w:rsidR="003D03F1" w:rsidRDefault="003D03F1" w:rsidP="003D03F1">
      <w:pPr>
        <w:pStyle w:val="a4"/>
        <w:numPr>
          <w:ilvl w:val="1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Информация о реализуемых образовательных программах;</w:t>
      </w:r>
    </w:p>
    <w:p w:rsidR="003D03F1" w:rsidRDefault="003D03F1" w:rsidP="003D03F1">
      <w:pPr>
        <w:pStyle w:val="a4"/>
        <w:numPr>
          <w:ilvl w:val="1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Система контроля качества обучения.</w:t>
      </w:r>
    </w:p>
    <w:p w:rsidR="003D03F1" w:rsidRDefault="003D03F1" w:rsidP="003D03F1">
      <w:pPr>
        <w:pStyle w:val="a4"/>
        <w:numPr>
          <w:ilvl w:val="1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Научно-методическая деятельность.</w:t>
      </w:r>
    </w:p>
    <w:p w:rsidR="003D03F1" w:rsidRDefault="003D03F1" w:rsidP="003D03F1">
      <w:pPr>
        <w:pStyle w:val="a4"/>
        <w:numPr>
          <w:ilvl w:val="1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Материально-техническое, учебно-методическое и библиотечно-информационное обеспечение реализуемых образовательных программ.</w:t>
      </w:r>
    </w:p>
    <w:p w:rsidR="003D03F1" w:rsidRDefault="003D03F1" w:rsidP="003D03F1">
      <w:pPr>
        <w:pStyle w:val="a4"/>
        <w:numPr>
          <w:ilvl w:val="1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Сведения об образовании и повышении квалификации сотрудников, ведущих образовательные программы</w:t>
      </w:r>
    </w:p>
    <w:p w:rsidR="003D03F1" w:rsidRDefault="003D03F1" w:rsidP="003D03F1">
      <w:pPr>
        <w:pStyle w:val="a4"/>
        <w:numPr>
          <w:ilvl w:val="0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Анализ контингента.</w:t>
      </w:r>
    </w:p>
    <w:p w:rsidR="003D03F1" w:rsidRDefault="003D03F1" w:rsidP="003D03F1">
      <w:pPr>
        <w:pStyle w:val="a4"/>
        <w:numPr>
          <w:ilvl w:val="0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Международная деятельность Организации.</w:t>
      </w:r>
    </w:p>
    <w:p w:rsidR="003D03F1" w:rsidRDefault="003D03F1" w:rsidP="003D03F1">
      <w:pPr>
        <w:pStyle w:val="a4"/>
        <w:numPr>
          <w:ilvl w:val="0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Показатели деятельности Организации.</w:t>
      </w:r>
    </w:p>
    <w:p w:rsidR="003D03F1" w:rsidRDefault="003D03F1" w:rsidP="003D03F1">
      <w:pPr>
        <w:pStyle w:val="a4"/>
        <w:numPr>
          <w:ilvl w:val="0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Социально-значимые проекты, реализуемые организацией.</w:t>
      </w:r>
    </w:p>
    <w:p w:rsidR="003D03F1" w:rsidRDefault="003D03F1" w:rsidP="003D03F1">
      <w:pPr>
        <w:pStyle w:val="a4"/>
        <w:numPr>
          <w:ilvl w:val="0"/>
          <w:numId w:val="9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Анализ и выводы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3D03F1" w:rsidRDefault="003D03F1" w:rsidP="003D03F1">
      <w:pPr>
        <w:pStyle w:val="a4"/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АНО ДПО «ЦПК «Становление» проведено в соответствии с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пунктом 3 части 2 статьи 29 Федерального закона от 29 декабря 2012 года № 273-ФЗ «Об образовании в Российской Федерации»;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образовательной организацией»;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Постановлением Правительства Российской Федерации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Приказом Федеральной службы по надзору в сфере образования и науки от 29.05.2014г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нём информации»; 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Положением о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АНО ДПО «ЦПК «Становление».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 xml:space="preserve">Целью </w:t>
      </w:r>
      <w:proofErr w:type="spellStart"/>
      <w:r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является открытость и доступность информации об образовательной деятельности АНО ДПО «ЦПК «Становление».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: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-анализ и оценка соответствия фактических условий реализации образовательных программ лицензионным требованиям;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востребованность образовательных услуг Центра;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выполнение Миссии, обозначенной Центром;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определение направлений дальнейшего развития Центра.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была создана экспертная группа, в состав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включены: </w:t>
      </w:r>
    </w:p>
    <w:p w:rsidR="003D03F1" w:rsidRDefault="003D03F1" w:rsidP="003D03F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Селянинова В.А., генеральный директор;</w:t>
      </w:r>
    </w:p>
    <w:p w:rsidR="003D03F1" w:rsidRDefault="003D03F1" w:rsidP="003D03F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Судилоская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исполнительный директор;</w:t>
      </w:r>
    </w:p>
    <w:p w:rsidR="003D03F1" w:rsidRDefault="003D03F1" w:rsidP="003D03F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Леденцова Е.А., коммерческий директор;</w:t>
      </w:r>
    </w:p>
    <w:p w:rsidR="003D03F1" w:rsidRDefault="003D03F1" w:rsidP="003D03F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Белослудцева О.Ю., главный бухгалтер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Основные результаты </w:t>
      </w:r>
      <w:proofErr w:type="spellStart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самообследования</w:t>
      </w:r>
      <w:proofErr w:type="spellEnd"/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1. Общие сведения об образовательной организации.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Автономная некоммерческая организация дополнительного профессионального образования «Центр повышения квалификации «Становление» (далее Центр, Организация) является образовательной организацией, реализующей дополнительные профессиональное образовательные программы (повышения квалификации и профессиональной подготовки). Форма-некоммерческая организация.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ЦПК «Становление» действует в соответствии с Гражданским кодексом Российской Федерации, Федеральным законом «Об образовании в Российской Федерации», Федеральным законом «О некоммерческих организациях», приказами, распоряжениями, постановлениями, инструктивными письмами, методическими рекомендациями Министерства образования и науки Российской Федерации, иными законодательными актами Российской Федерации, решениями органов управления Центра, приказами генерального директора и внутренними организационно-распорядительными и нормативными локальными актами, регламентирующими ведение образовательной деятельности.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B96D6"/>
          <w:sz w:val="24"/>
          <w:szCs w:val="24"/>
          <w:lang w:eastAsia="ru-RU"/>
        </w:rPr>
        <w:t>Основные сведения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ОГРН 1125900002029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ИНН/КПП 5905994911\590401001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создан в 2012году Предмет - деятельность в сфере образования.   Центр осуществляет образовательную деятельность на основании бессрочной Лицензии59Л01 №0003752 от 31марта 2017 года, выданной Государственной инспекцией по надзору и контролю в сфере образования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Пермского края.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Центр имеет свой товарный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(Свидетельство №661189 от 30.12.2015г)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реализует программы дополнительного профессионального образования, программы профессиональной подготовки, занимается совершенствованием трудовых навыков сотрудников предприятий/организаций, работает по формированию новых компетенций, необходимых для профессиональной деятельности, осуществляет подготовку к выполнению новых трудовых функций, проводит промышленный аудит, разрабатывает и издаёт учебно-методические материалы.</w:t>
      </w:r>
    </w:p>
    <w:p w:rsidR="003D03F1" w:rsidRDefault="003D03F1" w:rsidP="003D03F1">
      <w:pPr>
        <w:pStyle w:val="a5"/>
        <w:spacing w:before="0" w:beforeAutospacing="0" w:after="0" w:afterAutospacing="0"/>
        <w:jc w:val="both"/>
        <w:rPr>
          <w:rFonts w:eastAsia="+mn-ea"/>
          <w:bCs/>
          <w:color w:val="000000"/>
          <w:kern w:val="24"/>
        </w:rPr>
      </w:pPr>
      <w:r>
        <w:rPr>
          <w:b/>
          <w:i/>
          <w:color w:val="1E1E1E"/>
        </w:rPr>
        <w:t>Видение Центра:</w:t>
      </w:r>
      <w:r>
        <w:rPr>
          <w:color w:val="1E1E1E"/>
        </w:rPr>
        <w:t xml:space="preserve"> Статусная образовательная организация, осуществляющая подготовку и переподготовку </w:t>
      </w:r>
      <w:r>
        <w:rPr>
          <w:rFonts w:eastAsia="+mn-ea"/>
          <w:bCs/>
          <w:color w:val="000000"/>
          <w:kern w:val="24"/>
        </w:rPr>
        <w:t>квалифицированных кадров для промышленных предприятий Российской Федерации и стран СНГ.</w:t>
      </w:r>
    </w:p>
    <w:p w:rsidR="003D03F1" w:rsidRDefault="003D03F1" w:rsidP="003D03F1">
      <w:pPr>
        <w:pStyle w:val="a5"/>
        <w:spacing w:before="0" w:beforeAutospacing="0" w:after="0" w:afterAutospacing="0"/>
        <w:jc w:val="both"/>
      </w:pPr>
      <w:r>
        <w:rPr>
          <w:rFonts w:eastAsia="+mn-ea"/>
          <w:b/>
          <w:bCs/>
          <w:i/>
          <w:color w:val="000000"/>
          <w:kern w:val="24"/>
        </w:rPr>
        <w:t>Миссия Центра:</w:t>
      </w:r>
      <w:r>
        <w:rPr>
          <w:rFonts w:eastAsia="+mn-ea"/>
          <w:bCs/>
          <w:color w:val="000000"/>
          <w:kern w:val="24"/>
        </w:rPr>
        <w:t xml:space="preserve"> Возрождение промышленности России. Формирование машиностроителя нового поколения.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Юридический и фактический адрес: </w:t>
      </w:r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614025, г. Пермь, ул. </w:t>
      </w:r>
      <w:proofErr w:type="spellStart"/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Бродовский</w:t>
      </w:r>
      <w:proofErr w:type="spellEnd"/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тракт, 5, </w:t>
      </w:r>
      <w:proofErr w:type="spellStart"/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корп.б</w:t>
      </w:r>
      <w:proofErr w:type="spellEnd"/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тел.8(342) 2151801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Учредителями Центра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являются граждане РФ: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Шубников Константин Валерьевич;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Ильинский Игорь Николаевич;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Селянинова Вера Александровна;</w:t>
      </w:r>
    </w:p>
    <w:p w:rsidR="003D03F1" w:rsidRDefault="003D03F1" w:rsidP="003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Махнёв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Дмитрий</w:t>
      </w:r>
      <w:proofErr w:type="gram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Борисович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Управление Организацией осуществляется в соответствии с Гражданским кодексом Российской Федерации, Федеральным законом «Об образовании в Российской Федерации» и «О некоммерческих организациях», другими нормативными актами Российской Федерации, а также Уставом АНО ДПО «ЦПК «Становление». Непосредственное руководство деятельностью Организации осуществляет Генеральный директор. Генеральный директор Организации работает без доверенности, имеет право подписи документов и имеет право делегировать отдельные свои полномочия другим должностным лицам. </w:t>
      </w:r>
    </w:p>
    <w:p w:rsidR="003D03F1" w:rsidRDefault="003D03F1" w:rsidP="003D03F1">
      <w:pPr>
        <w:pStyle w:val="a4"/>
        <w:numPr>
          <w:ilvl w:val="1"/>
          <w:numId w:val="11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Система управления ЦПК «Становление»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соответствии с Уставом органами управления Центром являются: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>Высший орган управления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Общее собрание учредителей, которое проводилось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2019г 8 раз.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 его заседаниях утверждалась смета доходов и расходов Центра, внесение изменений в Устав организации, приобретение основных средств, рассмотрение вопросов участия в торгах, подводились итоги финансово-хозяйственной деятельности.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Органами управления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общее собрание работников организации, Педагогический совет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работников проводилось 2 раза, на этих заседаниях рассмотрены следующие вопросы: приняты локальные акты, рассмотрены вопросы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 оплаты труда (мотивация сотрудников), результаты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график отпусков, определены кандидатуры для награждения по результатам года.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проводил свои заседания 4 раза. На педагогическом совете утверждён график учебного процесса, определены образовательные программы, утверждены учебные пособия, намечены планы повышения квалификации.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заседания органов управления запротоколированы.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Текущее управление Центром осуществляет Генеральный директор.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Финансовый учёт и отчётность в Центре осуществляет Главный бухгалтер.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1.2. Планируемые результаты деятельности, определённые программой развития Центра.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Выбор приоритетов развития Центра определяется потребностями рынка, социально-экономическим развитием Пермского края и Российской Федерации, возможностями партнёров Центра, а также возможностями использования интеллектуального потенциала и материально-технической базы Центра.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Результатами развития Центра являются:</w:t>
      </w:r>
    </w:p>
    <w:p w:rsidR="003D03F1" w:rsidRDefault="003D03F1" w:rsidP="003D03F1">
      <w:pPr>
        <w:pStyle w:val="a4"/>
        <w:numPr>
          <w:ilvl w:val="0"/>
          <w:numId w:val="12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достижение положительной динамики численности обучающихся, получающих образовательную услугу в Центре и, как следствие, финансовое сопровождение, реинвестируемое на развитие Центра;</w:t>
      </w:r>
    </w:p>
    <w:p w:rsidR="003D03F1" w:rsidRDefault="003D03F1" w:rsidP="003D03F1">
      <w:pPr>
        <w:pStyle w:val="a4"/>
        <w:numPr>
          <w:ilvl w:val="0"/>
          <w:numId w:val="12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разработка учебно-методического комплекса, включающего в себя образовательные программы, контрольно-измерительные материалы, рабочие тетради;</w:t>
      </w:r>
    </w:p>
    <w:p w:rsidR="003D03F1" w:rsidRDefault="003D03F1" w:rsidP="003D03F1">
      <w:pPr>
        <w:pStyle w:val="a4"/>
        <w:numPr>
          <w:ilvl w:val="0"/>
          <w:numId w:val="12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расширение географии оказания образовательной услуги Центром;</w:t>
      </w:r>
    </w:p>
    <w:p w:rsidR="003D03F1" w:rsidRDefault="003D03F1" w:rsidP="003D03F1">
      <w:pPr>
        <w:pStyle w:val="a4"/>
        <w:numPr>
          <w:ilvl w:val="0"/>
          <w:numId w:val="12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развитие имущественного комплекса для расширения линейки программ (услуг);</w:t>
      </w:r>
    </w:p>
    <w:p w:rsidR="003D03F1" w:rsidRDefault="003D03F1" w:rsidP="003D03F1">
      <w:pPr>
        <w:pStyle w:val="a4"/>
        <w:numPr>
          <w:ilvl w:val="0"/>
          <w:numId w:val="12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Масштабирование опыта. 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2. Образовательная деятельность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2.1. Информация о реализуемых образовательных программах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Организация реализует программы профессиональной подготовки и дополнительного профессионального образования, в том числе обеспечивающие приобретение обучающимися более высокого уровня квалификации, проводит обучение детей и взрослых, проводит индивидуальные и групповые занятия и тренинги. Образовательный процесс проводится на платной основе. Размер и форма оплаты определяется сметой Организации и сметой по каждой образовательной программе.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Организация свою образовательную деятельность осуществляет на государственном языке Российской Федерации- русском языке.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Образовательный процесс строится с учётом индивидуальных особенностей обучающихся и ориентирован на повышение квалификации. Выполнение новых трудовых функций обучающимся.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Содержание и организация образовательного процесса регламентируется учебными (тематическими) планами и программами, разработанными Организацией.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Занятия в Организации проводятся круглогодично.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 состоянию на 31 декабря 2019г. Центр реализовал обучение:</w:t>
      </w:r>
    </w:p>
    <w:p w:rsidR="003D03F1" w:rsidRDefault="003D03F1" w:rsidP="003D03F1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По программам повышения квалификации:</w:t>
      </w:r>
    </w:p>
    <w:tbl>
      <w:tblPr>
        <w:tblStyle w:val="2"/>
        <w:tblW w:w="8936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431"/>
        <w:gridCol w:w="6663"/>
        <w:gridCol w:w="1842"/>
      </w:tblGrid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 ЧПУ 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Fanuc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(токарная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80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(2 недели)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 ЧПУ 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Fanuc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 (фрезерная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80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(2 недели)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 ЧПУ 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Fanuc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(токарная и 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 xml:space="preserve">40 </w:t>
            </w:r>
          </w:p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станков с ЧПУ 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FANUC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(токарная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 xml:space="preserve">40 </w:t>
            </w:r>
          </w:p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5.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Fanuc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(фрезерная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6.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 ЧПУ 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Fanuc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(токарная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7.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Fanuc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(токарная и фрезерная обработка). Обработка с приводным инструментом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8.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Наладка и эксплуатация станков с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Fanuc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(токарная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bCs/>
                <w:sz w:val="14"/>
                <w:szCs w:val="14"/>
              </w:rPr>
            </w:pPr>
            <w:r w:rsidRPr="00641D57">
              <w:rPr>
                <w:rFonts w:ascii="Calibri" w:hAnsi="Calibri" w:cs="Tahoma"/>
                <w:bCs/>
                <w:sz w:val="14"/>
                <w:szCs w:val="14"/>
              </w:rPr>
              <w:t>24 часа</w:t>
            </w:r>
          </w:p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bCs/>
                <w:sz w:val="14"/>
                <w:szCs w:val="14"/>
              </w:rPr>
              <w:t>(3 дня)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9.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наладка станков с 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Fanuc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– «продвинутый» уровень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(токарная и 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10.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Обслуживание и сервис станков с  ЧПУ 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Fanuc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(начальный уровень)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32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(4 дня)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11.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Обслуживание и сервис станков с  ЧПУ 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Fanuc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(базовый уровень)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32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(4 дня)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color w:val="000000"/>
                <w:sz w:val="14"/>
                <w:szCs w:val="14"/>
              </w:rPr>
            </w:pPr>
            <w:r w:rsidRPr="00641D57">
              <w:rPr>
                <w:rFonts w:ascii="Calibri" w:hAnsi="Calibri" w:cs="Tahoma"/>
                <w:color w:val="000000"/>
                <w:sz w:val="14"/>
                <w:szCs w:val="14"/>
              </w:rPr>
              <w:t>12.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color w:val="000000"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color w:val="000000"/>
                <w:sz w:val="14"/>
                <w:szCs w:val="14"/>
              </w:rPr>
              <w:t xml:space="preserve">Обслуживание и сервис станков с  ЧПУ </w:t>
            </w:r>
            <w:r w:rsidRPr="00641D57">
              <w:rPr>
                <w:rFonts w:ascii="Calibri" w:hAnsi="Calibri" w:cs="Tahoma"/>
                <w:i/>
                <w:color w:val="000000"/>
                <w:sz w:val="14"/>
                <w:szCs w:val="14"/>
                <w:lang w:val="en-US"/>
              </w:rPr>
              <w:t>Fanuc</w:t>
            </w:r>
            <w:r w:rsidRPr="00641D57">
              <w:rPr>
                <w:rFonts w:ascii="Calibri" w:hAnsi="Calibri" w:cs="Tahoma"/>
                <w:i/>
                <w:color w:val="000000"/>
                <w:sz w:val="14"/>
                <w:szCs w:val="14"/>
              </w:rPr>
              <w:t>(продвинутый уровень)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color w:val="000000"/>
                <w:sz w:val="14"/>
                <w:szCs w:val="14"/>
              </w:rPr>
            </w:pPr>
            <w:r w:rsidRPr="00641D57">
              <w:rPr>
                <w:rFonts w:ascii="Calibri" w:hAnsi="Calibri" w:cs="Tahoma"/>
                <w:color w:val="000000"/>
                <w:sz w:val="14"/>
                <w:szCs w:val="14"/>
              </w:rPr>
              <w:t>32</w:t>
            </w:r>
            <w:r w:rsidRPr="00641D57">
              <w:rPr>
                <w:rFonts w:ascii="Calibri" w:hAnsi="Calibri" w:cs="Tahoma"/>
                <w:color w:val="000000"/>
                <w:sz w:val="14"/>
                <w:szCs w:val="14"/>
              </w:rPr>
              <w:br/>
              <w:t>(4 дня)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13.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Программирование станков с  ЧПУ NC (Токарная и 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14.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станков с ЧПУ NC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Балт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-Систем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16 часов</w:t>
            </w:r>
          </w:p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 xml:space="preserve"> (2 дня)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15.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Программирование и эксплуатация станков с ЧПУ NC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16.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Обслуживание и ремонт станков с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Балт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-Систем NC230/NC310 и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пуско-наладка в комплекте с приводной техникой YASKAWA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 часов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17.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Syntec</w:t>
            </w:r>
            <w:proofErr w:type="spellEnd"/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(токарная обработка)»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 часов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18.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Sinumerik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828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D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>/840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D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sl</w:t>
            </w:r>
            <w:proofErr w:type="spellEnd"/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(токарная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80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(2 недели)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19.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станков с 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Sinumerik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828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D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>/840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D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sl</w:t>
            </w:r>
            <w:proofErr w:type="spellEnd"/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(токарная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20.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станков с 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Sinumerik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828D/840D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sl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21.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станков с 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Sinumerik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828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D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>/840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D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sl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lastRenderedPageBreak/>
              <w:t>(фрезерная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lastRenderedPageBreak/>
              <w:t>24</w:t>
            </w:r>
          </w:p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lastRenderedPageBreak/>
              <w:t>(3 дня)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lastRenderedPageBreak/>
              <w:t>22.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станков с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Sinumerik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828D, 840D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sl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  <w:lang w:val="en-US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(токарная и 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23.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Sinumerik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802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D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sl</w:t>
            </w:r>
            <w:proofErr w:type="spellEnd"/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(токарная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24.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Sinumerik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828D/840D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sl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(токарная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25.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Расширенное программирование и эксплуатация станков с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Sinumerik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828D, 840D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sl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(фрезерная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26.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 ЧПУ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Mitsubishi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(токарная обработка)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ab/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</w:p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  <w:lang w:val="en-US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27.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ЧПУ 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Mitsubishi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</w:p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28.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Программирование систем ЧПУ</w:t>
            </w:r>
            <w:r w:rsidRPr="00641D57">
              <w:rPr>
                <w:sz w:val="14"/>
                <w:szCs w:val="14"/>
              </w:rPr>
              <w:t xml:space="preserve">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Heidenhain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iTNC530, TNC320, TNC620, TNC640 для станков фрезерной группы (базовый курс)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</w:t>
            </w: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5</w:t>
            </w:r>
            <w:r w:rsidRPr="00641D57">
              <w:rPr>
                <w:rFonts w:ascii="Calibri" w:hAnsi="Calibri" w:cs="Tahoma"/>
                <w:sz w:val="14"/>
                <w:szCs w:val="14"/>
              </w:rPr>
              <w:t xml:space="preserve">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29.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ЧПУ HEIDENHAIN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(фрезерная обработка, базовый ПЛЮС)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</w:t>
            </w: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5</w:t>
            </w:r>
            <w:r w:rsidRPr="00641D57">
              <w:rPr>
                <w:rFonts w:ascii="Calibri" w:hAnsi="Calibri" w:cs="Tahoma"/>
                <w:sz w:val="14"/>
                <w:szCs w:val="14"/>
              </w:rPr>
              <w:t xml:space="preserve">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30.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станков с ЧПУ HEIDENHAIN CNC PILOT 640 </w:t>
            </w:r>
          </w:p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(токарная обработка, базовый)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t xml:space="preserve"> часов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</w:t>
            </w: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5</w:t>
            </w:r>
            <w:r w:rsidRPr="00641D57">
              <w:rPr>
                <w:rFonts w:ascii="Calibri" w:hAnsi="Calibri" w:cs="Tahoma"/>
                <w:sz w:val="14"/>
                <w:szCs w:val="14"/>
              </w:rPr>
              <w:t xml:space="preserve">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 xml:space="preserve"> 31.</w:t>
            </w:r>
          </w:p>
        </w:tc>
        <w:tc>
          <w:tcPr>
            <w:tcW w:w="6663" w:type="dxa"/>
          </w:tcPr>
          <w:p w:rsidR="00641D57" w:rsidRPr="00641D57" w:rsidRDefault="00641D57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Базовый курс программирования для ЧПУ HEIDENHAIN CNC PILOT 640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jc w:val="center"/>
              <w:rPr>
                <w:rFonts w:ascii="Calibri" w:hAnsi="Calibri" w:cs="Tahoma"/>
                <w:bCs/>
                <w:sz w:val="14"/>
                <w:szCs w:val="14"/>
              </w:rPr>
            </w:pPr>
            <w:r w:rsidRPr="00641D57">
              <w:rPr>
                <w:rFonts w:ascii="Calibri" w:hAnsi="Calibri" w:cs="Tahoma"/>
                <w:bCs/>
                <w:sz w:val="14"/>
                <w:szCs w:val="14"/>
              </w:rPr>
              <w:t>24 часа</w:t>
            </w:r>
          </w:p>
          <w:p w:rsidR="00641D57" w:rsidRPr="00641D57" w:rsidRDefault="00641D57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bCs/>
                <w:sz w:val="14"/>
                <w:szCs w:val="14"/>
              </w:rPr>
              <w:t>(3 дня)</w:t>
            </w:r>
          </w:p>
        </w:tc>
      </w:tr>
      <w:tr w:rsidR="00641D57" w:rsidRPr="00641D57" w:rsidTr="00641D57"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32.</w:t>
            </w:r>
          </w:p>
        </w:tc>
        <w:tc>
          <w:tcPr>
            <w:tcW w:w="6663" w:type="dxa"/>
            <w:vAlign w:val="center"/>
          </w:tcPr>
          <w:p w:rsidR="00641D57" w:rsidRPr="00641D57" w:rsidRDefault="00641D57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роботов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Fanuc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. Базовый ПЛЮС. Сварочные функции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  <w:lang w:val="en-US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 часов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33.</w:t>
            </w:r>
          </w:p>
        </w:tc>
        <w:tc>
          <w:tcPr>
            <w:tcW w:w="6663" w:type="dxa"/>
            <w:vAlign w:val="center"/>
          </w:tcPr>
          <w:p w:rsidR="00641D57" w:rsidRPr="00641D57" w:rsidRDefault="00641D57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ПРОГРАММИРУЕМЫЕ ЛОГИЧЕСКИЕ КОНТРОЛЛЕРЫ SYSTEM Q: КУРС ИНЖЕНЕРА-НАЛАДЧИКА; ПАНЕЛИ ОПЕРАТОРА GOT2000 И ПО GT WORKS3: ПОДБОР И ПРОГРАММИРОВАНИЕ; СЕРВОПРИВОД: СЕРВОУСИЛИТЕЛИ MR-J3/J4, МОДУЛИ ПОЗИЦИОНИРОВАНИЯ Q75 И КОНТРОЛЛЕРЫ ДВИЖЕНИЯ QD-MOTION: ПОДБОР, ПРОГРАММИРОВАНИЕ И НАСТРОЙКА.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bCs/>
                <w:sz w:val="14"/>
                <w:szCs w:val="14"/>
              </w:rPr>
            </w:pPr>
            <w:r w:rsidRPr="00641D57">
              <w:rPr>
                <w:rFonts w:ascii="Calibri" w:hAnsi="Calibri" w:cs="Tahoma"/>
                <w:bCs/>
                <w:sz w:val="14"/>
                <w:szCs w:val="14"/>
              </w:rPr>
              <w:t>32</w:t>
            </w:r>
            <w:r w:rsidRPr="00641D57">
              <w:rPr>
                <w:rFonts w:ascii="Calibri" w:hAnsi="Calibri" w:cs="Tahoma"/>
                <w:bCs/>
                <w:sz w:val="14"/>
                <w:szCs w:val="14"/>
              </w:rPr>
              <w:br/>
              <w:t>(4 дня)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34.</w:t>
            </w:r>
          </w:p>
        </w:tc>
        <w:tc>
          <w:tcPr>
            <w:tcW w:w="6663" w:type="dxa"/>
            <w:vAlign w:val="center"/>
          </w:tcPr>
          <w:p w:rsidR="00641D57" w:rsidRPr="00641D57" w:rsidRDefault="00641D57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x-none"/>
              </w:rPr>
              <w:t>SprutCAM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пользователь (токарная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32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(4 дня)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35.</w:t>
            </w:r>
          </w:p>
        </w:tc>
        <w:tc>
          <w:tcPr>
            <w:tcW w:w="6663" w:type="dxa"/>
            <w:vAlign w:val="center"/>
          </w:tcPr>
          <w:p w:rsidR="00641D57" w:rsidRPr="00641D57" w:rsidRDefault="00641D57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  <w:lang w:val="x-none"/>
              </w:rPr>
            </w:pP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x-none"/>
              </w:rPr>
              <w:t>SprutCAM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пользователь (фрезерная обработка)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32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(4 дня)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36.</w:t>
            </w:r>
          </w:p>
        </w:tc>
        <w:tc>
          <w:tcPr>
            <w:tcW w:w="6663" w:type="dxa"/>
            <w:vAlign w:val="center"/>
          </w:tcPr>
          <w:p w:rsidR="00641D57" w:rsidRPr="00641D57" w:rsidRDefault="00641D57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Основы работы в NX. Вводный курс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4</w:t>
            </w:r>
            <w:r w:rsidRPr="00641D57">
              <w:rPr>
                <w:rFonts w:ascii="Calibri" w:hAnsi="Calibri" w:cs="Tahoma"/>
                <w:sz w:val="14"/>
                <w:szCs w:val="14"/>
              </w:rPr>
              <w:t>0 часов</w:t>
            </w:r>
          </w:p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</w:t>
            </w: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5</w:t>
            </w:r>
            <w:r w:rsidRPr="00641D57">
              <w:rPr>
                <w:rFonts w:ascii="Calibri" w:hAnsi="Calibri" w:cs="Tahoma"/>
                <w:sz w:val="14"/>
                <w:szCs w:val="14"/>
              </w:rPr>
              <w:t xml:space="preserve"> дней)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37.</w:t>
            </w:r>
          </w:p>
        </w:tc>
        <w:tc>
          <w:tcPr>
            <w:tcW w:w="6663" w:type="dxa"/>
            <w:vAlign w:val="center"/>
          </w:tcPr>
          <w:p w:rsidR="00641D57" w:rsidRPr="00641D57" w:rsidRDefault="00641D57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NX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</w:t>
            </w: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CAM</w:t>
            </w: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. Разработка управляющих программ для станков с ЧПУ </w:t>
            </w:r>
          </w:p>
          <w:p w:rsidR="00641D57" w:rsidRPr="00641D57" w:rsidRDefault="00641D57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(токарная и фрезерная обработка)»</w:t>
            </w:r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4</w:t>
            </w:r>
            <w:r w:rsidRPr="00641D57">
              <w:rPr>
                <w:rFonts w:ascii="Calibri" w:hAnsi="Calibri" w:cs="Tahoma"/>
                <w:sz w:val="14"/>
                <w:szCs w:val="14"/>
              </w:rPr>
              <w:t>0 часов</w:t>
            </w:r>
          </w:p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</w:t>
            </w: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5</w:t>
            </w:r>
            <w:r w:rsidRPr="00641D57">
              <w:rPr>
                <w:rFonts w:ascii="Calibri" w:hAnsi="Calibri" w:cs="Tahoma"/>
                <w:sz w:val="14"/>
                <w:szCs w:val="14"/>
              </w:rPr>
              <w:t xml:space="preserve"> дней</w:t>
            </w:r>
          </w:p>
        </w:tc>
      </w:tr>
      <w:tr w:rsidR="00641D57" w:rsidRPr="00641D57" w:rsidTr="00641D57">
        <w:tc>
          <w:tcPr>
            <w:tcW w:w="431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38.</w:t>
            </w:r>
          </w:p>
        </w:tc>
        <w:tc>
          <w:tcPr>
            <w:tcW w:w="6663" w:type="dxa"/>
            <w:vAlign w:val="center"/>
          </w:tcPr>
          <w:p w:rsidR="00641D57" w:rsidRPr="00641D57" w:rsidRDefault="00641D57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  <w:lang w:val="en-US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 xml:space="preserve">NX.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Базовый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конструкторский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  <w:lang w:val="en-US"/>
              </w:rPr>
              <w:t>курс</w:t>
            </w:r>
            <w:proofErr w:type="spellEnd"/>
          </w:p>
        </w:tc>
        <w:tc>
          <w:tcPr>
            <w:tcW w:w="1842" w:type="dxa"/>
            <w:vAlign w:val="center"/>
          </w:tcPr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4</w:t>
            </w:r>
            <w:r w:rsidRPr="00641D57">
              <w:rPr>
                <w:rFonts w:ascii="Calibri" w:hAnsi="Calibri" w:cs="Tahoma"/>
                <w:sz w:val="14"/>
                <w:szCs w:val="14"/>
              </w:rPr>
              <w:t>0 часов</w:t>
            </w:r>
          </w:p>
          <w:p w:rsidR="00641D57" w:rsidRPr="00641D57" w:rsidRDefault="00641D57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  <w:lang w:val="en-US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</w:t>
            </w: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5</w:t>
            </w:r>
            <w:r w:rsidRPr="00641D57">
              <w:rPr>
                <w:rFonts w:ascii="Calibri" w:hAnsi="Calibri" w:cs="Tahoma"/>
                <w:sz w:val="14"/>
                <w:szCs w:val="14"/>
              </w:rPr>
              <w:t xml:space="preserve"> дней</w:t>
            </w:r>
          </w:p>
        </w:tc>
      </w:tr>
      <w:tr w:rsidR="009D32AD" w:rsidRPr="00641D57" w:rsidTr="00641D57"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39</w:t>
            </w:r>
          </w:p>
        </w:tc>
        <w:tc>
          <w:tcPr>
            <w:tcW w:w="6663" w:type="dxa"/>
            <w:vAlign w:val="center"/>
          </w:tcPr>
          <w:p w:rsidR="009D32AD" w:rsidRPr="00641D57" w:rsidRDefault="009D32AD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Семинар «Современные подходы к  технологии обработки металлов» 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 часов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9D32AD" w:rsidRPr="00641D57" w:rsidTr="00641D57"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40</w:t>
            </w:r>
          </w:p>
        </w:tc>
        <w:tc>
          <w:tcPr>
            <w:tcW w:w="6663" w:type="dxa"/>
            <w:vAlign w:val="center"/>
          </w:tcPr>
          <w:p w:rsidR="009D32AD" w:rsidRPr="00641D57" w:rsidRDefault="009D32AD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Контактные измерительные системы и программное обеспечение RENISHAW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24</w:t>
            </w:r>
          </w:p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(3 дня)</w:t>
            </w:r>
          </w:p>
        </w:tc>
      </w:tr>
      <w:tr w:rsidR="009D32AD" w:rsidRPr="00641D57" w:rsidTr="00641D57"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41</w:t>
            </w:r>
          </w:p>
        </w:tc>
        <w:tc>
          <w:tcPr>
            <w:tcW w:w="6663" w:type="dxa"/>
            <w:vAlign w:val="center"/>
          </w:tcPr>
          <w:p w:rsidR="009D32AD" w:rsidRPr="00641D57" w:rsidRDefault="009D32AD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Переподготовка по профессии </w:t>
            </w:r>
          </w:p>
          <w:p w:rsidR="009D32AD" w:rsidRPr="00641D57" w:rsidRDefault="009D32AD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«Оператор станков с ПУ»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260</w:t>
            </w:r>
          </w:p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 xml:space="preserve">(3 мес.) </w:t>
            </w:r>
          </w:p>
        </w:tc>
      </w:tr>
      <w:tr w:rsidR="009D32AD" w:rsidRPr="00641D57" w:rsidTr="00641D57"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42</w:t>
            </w:r>
          </w:p>
        </w:tc>
        <w:tc>
          <w:tcPr>
            <w:tcW w:w="6663" w:type="dxa"/>
            <w:vAlign w:val="center"/>
          </w:tcPr>
          <w:p w:rsidR="009D32AD" w:rsidRPr="00641D57" w:rsidRDefault="009D32AD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  <w:lang w:val="x-none"/>
              </w:rPr>
              <w:t xml:space="preserve"> Школа наставников Система TWI – обучение на производстве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16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</w:t>
            </w:r>
            <w:r w:rsidRPr="00641D57">
              <w:rPr>
                <w:rFonts w:ascii="Calibri" w:hAnsi="Calibri" w:cs="Tahoma"/>
                <w:sz w:val="14"/>
                <w:szCs w:val="14"/>
                <w:lang w:val="en-US"/>
              </w:rPr>
              <w:t>2</w:t>
            </w:r>
            <w:r w:rsidRPr="00641D57">
              <w:rPr>
                <w:rFonts w:ascii="Calibri" w:hAnsi="Calibri" w:cs="Tahoma"/>
                <w:sz w:val="14"/>
                <w:szCs w:val="14"/>
              </w:rPr>
              <w:t xml:space="preserve"> дня)</w:t>
            </w:r>
          </w:p>
        </w:tc>
      </w:tr>
      <w:tr w:rsidR="009D32AD" w:rsidRPr="00641D57" w:rsidTr="00641D57"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43</w:t>
            </w:r>
          </w:p>
        </w:tc>
        <w:tc>
          <w:tcPr>
            <w:tcW w:w="6663" w:type="dxa"/>
            <w:vAlign w:val="center"/>
          </w:tcPr>
          <w:p w:rsidR="009D32AD" w:rsidRPr="00641D57" w:rsidRDefault="009D32AD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Анализ Машинных Данных </w:t>
            </w:r>
          </w:p>
          <w:p w:rsidR="009D32AD" w:rsidRPr="00641D57" w:rsidRDefault="009D32AD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на примере X-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Tensive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 DPA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 xml:space="preserve">16 часов </w:t>
            </w:r>
          </w:p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(2 дня)</w:t>
            </w:r>
          </w:p>
        </w:tc>
      </w:tr>
      <w:tr w:rsidR="009D32AD" w:rsidRPr="00641D57" w:rsidTr="00641D57"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44</w:t>
            </w:r>
          </w:p>
        </w:tc>
        <w:tc>
          <w:tcPr>
            <w:tcW w:w="6663" w:type="dxa"/>
            <w:vAlign w:val="center"/>
          </w:tcPr>
          <w:p w:rsidR="009D32AD" w:rsidRPr="00641D57" w:rsidRDefault="009D32AD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Металлообработка на станках с ЧПУ для руководителей промышленных предприятий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 часов</w:t>
            </w:r>
          </w:p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(5 дней)</w:t>
            </w:r>
          </w:p>
        </w:tc>
      </w:tr>
      <w:tr w:rsidR="009D32AD" w:rsidRPr="00641D57" w:rsidTr="00F8191C">
        <w:trPr>
          <w:trHeight w:val="56"/>
        </w:trPr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45</w:t>
            </w:r>
          </w:p>
        </w:tc>
        <w:tc>
          <w:tcPr>
            <w:tcW w:w="6663" w:type="dxa"/>
          </w:tcPr>
          <w:p w:rsidR="009D32AD" w:rsidRPr="00641D57" w:rsidRDefault="009D32AD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 xml:space="preserve">Программирование и эксплуатация роботов </w:t>
            </w:r>
            <w:proofErr w:type="spellStart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Fanuc</w:t>
            </w:r>
            <w:proofErr w:type="spellEnd"/>
            <w:r w:rsidRPr="00641D57">
              <w:rPr>
                <w:rFonts w:ascii="Calibri" w:hAnsi="Calibri" w:cs="Tahoma"/>
                <w:i/>
                <w:sz w:val="14"/>
                <w:szCs w:val="14"/>
              </w:rPr>
              <w:t>. Спецкурс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40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(5 дней)</w:t>
            </w:r>
          </w:p>
        </w:tc>
      </w:tr>
      <w:tr w:rsidR="009D32AD" w:rsidRPr="00641D57" w:rsidTr="00F8191C">
        <w:trPr>
          <w:trHeight w:val="56"/>
        </w:trPr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46</w:t>
            </w:r>
          </w:p>
        </w:tc>
        <w:tc>
          <w:tcPr>
            <w:tcW w:w="6663" w:type="dxa"/>
          </w:tcPr>
          <w:p w:rsidR="009D32AD" w:rsidRPr="00641D57" w:rsidRDefault="009D32AD" w:rsidP="00641D57">
            <w:pPr>
              <w:ind w:right="-108"/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Введение в концепцию операционной эффективности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 xml:space="preserve">16 часов </w:t>
            </w:r>
          </w:p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(2 дня)</w:t>
            </w:r>
          </w:p>
        </w:tc>
      </w:tr>
      <w:tr w:rsidR="009D32AD" w:rsidRPr="00641D57" w:rsidTr="00641D57">
        <w:trPr>
          <w:trHeight w:val="250"/>
        </w:trPr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47</w:t>
            </w:r>
          </w:p>
        </w:tc>
        <w:tc>
          <w:tcPr>
            <w:tcW w:w="6663" w:type="dxa"/>
          </w:tcPr>
          <w:p w:rsidR="009D32AD" w:rsidRPr="00641D57" w:rsidRDefault="009D32AD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Повышение производительности труда организационными методами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32</w:t>
            </w:r>
          </w:p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(4 дня)</w:t>
            </w:r>
          </w:p>
        </w:tc>
      </w:tr>
      <w:tr w:rsidR="009D32AD" w:rsidRPr="00641D57" w:rsidTr="00641D57">
        <w:trPr>
          <w:trHeight w:val="250"/>
        </w:trPr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48</w:t>
            </w:r>
          </w:p>
        </w:tc>
        <w:tc>
          <w:tcPr>
            <w:tcW w:w="6663" w:type="dxa"/>
          </w:tcPr>
          <w:p w:rsidR="009D32AD" w:rsidRPr="00641D57" w:rsidRDefault="009D32AD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Встроенное в процесс качество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 xml:space="preserve">16 часов </w:t>
            </w:r>
          </w:p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(2 дня)</w:t>
            </w:r>
          </w:p>
        </w:tc>
      </w:tr>
      <w:tr w:rsidR="009D32AD" w:rsidRPr="00641D57" w:rsidTr="00641D57">
        <w:trPr>
          <w:trHeight w:val="250"/>
        </w:trPr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49</w:t>
            </w:r>
          </w:p>
        </w:tc>
        <w:tc>
          <w:tcPr>
            <w:tcW w:w="6663" w:type="dxa"/>
          </w:tcPr>
          <w:p w:rsidR="009D32AD" w:rsidRPr="00641D57" w:rsidRDefault="009D32AD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Школа производственного мастера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 xml:space="preserve">16 часов </w:t>
            </w:r>
          </w:p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(2 дня)</w:t>
            </w:r>
          </w:p>
        </w:tc>
      </w:tr>
      <w:tr w:rsidR="009D32AD" w:rsidRPr="00641D57" w:rsidTr="00641D57">
        <w:trPr>
          <w:trHeight w:val="250"/>
        </w:trPr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50</w:t>
            </w:r>
          </w:p>
        </w:tc>
        <w:tc>
          <w:tcPr>
            <w:tcW w:w="6663" w:type="dxa"/>
          </w:tcPr>
          <w:p w:rsidR="009D32AD" w:rsidRPr="00641D57" w:rsidRDefault="009D32AD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Внедрение инструментов эффективного управления производством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24</w:t>
            </w:r>
          </w:p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(3 дня)</w:t>
            </w:r>
          </w:p>
        </w:tc>
      </w:tr>
      <w:tr w:rsidR="009D32AD" w:rsidRPr="00641D57" w:rsidTr="00F8191C">
        <w:trPr>
          <w:trHeight w:val="250"/>
        </w:trPr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51</w:t>
            </w:r>
          </w:p>
        </w:tc>
        <w:tc>
          <w:tcPr>
            <w:tcW w:w="6663" w:type="dxa"/>
            <w:vAlign w:val="center"/>
          </w:tcPr>
          <w:p w:rsidR="009D32AD" w:rsidRPr="00641D57" w:rsidRDefault="009D32AD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  <w:r w:rsidRPr="00641D57">
              <w:rPr>
                <w:rFonts w:ascii="Calibri" w:hAnsi="Calibri" w:cs="Tahoma"/>
                <w:i/>
                <w:sz w:val="14"/>
                <w:szCs w:val="14"/>
              </w:rPr>
              <w:t>Развитие тренерского мастерства</w:t>
            </w: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641D57">
              <w:rPr>
                <w:rFonts w:ascii="Calibri" w:hAnsi="Calibri" w:cs="Tahoma"/>
                <w:sz w:val="14"/>
                <w:szCs w:val="14"/>
              </w:rPr>
              <w:t>24</w:t>
            </w:r>
            <w:r w:rsidRPr="00641D57">
              <w:rPr>
                <w:rFonts w:ascii="Calibri" w:hAnsi="Calibri" w:cs="Tahoma"/>
                <w:sz w:val="14"/>
                <w:szCs w:val="14"/>
              </w:rPr>
              <w:br/>
              <w:t>(3 дня)</w:t>
            </w:r>
          </w:p>
        </w:tc>
      </w:tr>
      <w:tr w:rsidR="009D32AD" w:rsidRPr="00641D57" w:rsidTr="009D32AD">
        <w:trPr>
          <w:trHeight w:val="97"/>
        </w:trPr>
        <w:tc>
          <w:tcPr>
            <w:tcW w:w="431" w:type="dxa"/>
            <w:vAlign w:val="center"/>
          </w:tcPr>
          <w:p w:rsidR="009D32AD" w:rsidRPr="00641D57" w:rsidRDefault="009D32AD" w:rsidP="00641D57">
            <w:pPr>
              <w:ind w:right="-108"/>
              <w:jc w:val="center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6663" w:type="dxa"/>
            <w:vAlign w:val="center"/>
          </w:tcPr>
          <w:p w:rsidR="009D32AD" w:rsidRPr="00641D57" w:rsidRDefault="009D32AD" w:rsidP="00641D57">
            <w:pPr>
              <w:rPr>
                <w:rFonts w:ascii="Calibri" w:hAnsi="Calibri" w:cs="Tahoma"/>
                <w:i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9D32AD" w:rsidRPr="00641D57" w:rsidRDefault="009D32AD" w:rsidP="00641D57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</w:p>
        </w:tc>
      </w:tr>
    </w:tbl>
    <w:p w:rsidR="00415316" w:rsidRPr="00D336D2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По программе профессиональной переподготовки:</w:t>
      </w:r>
      <w:r w:rsidR="00DF32B1" w:rsidRPr="00D33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2467E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BD6D29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-наладчик</w:t>
      </w:r>
      <w:r w:rsidR="00D2467E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станков с </w:t>
      </w:r>
      <w:r w:rsidR="00BD6D29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числовым </w:t>
      </w:r>
      <w:r w:rsidR="00DF32B1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программным управлением»</w:t>
      </w:r>
    </w:p>
    <w:p w:rsidR="00415316" w:rsidRPr="00D336D2" w:rsidRDefault="007649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р</w:t>
      </w:r>
      <w:r w:rsidR="00415316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азрабатываются другие программы по профессиональному дополнительному образованию. Программы составляются и реализуются профессионалами, имеющими большой опыт практической работы в сотрудничестве с профессиональной общественной организацией «</w:t>
      </w:r>
      <w:proofErr w:type="gramStart"/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Невская </w:t>
      </w:r>
      <w:r w:rsidR="00F10656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9D1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="007459D1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ассамблея</w:t>
      </w:r>
      <w:r w:rsidR="00F10656" w:rsidRPr="00D33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="00F10656" w:rsidRPr="00D33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членом которой Центр является с 2014года</w:t>
      </w:r>
      <w:r w:rsidR="007459D1" w:rsidRPr="00D33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Региональное объединение промышленников «Сотрудничество» (с 2013г), Пермская торгово-промышленная палата (с 2013г), Гильдия инновационных образовательных организаций Пермского края (с 2019г)</w:t>
      </w:r>
      <w:r w:rsidRPr="00D33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Ассоциация частного образования Российской Федерации (2019г).</w:t>
      </w:r>
    </w:p>
    <w:p w:rsidR="0040305A" w:rsidRPr="00D336D2" w:rsidRDefault="007649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     </w:t>
      </w:r>
      <w:r w:rsidR="0040305A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Обучение проводится модульно методом погружения с отработкой навыков на </w:t>
      </w:r>
      <w:r w:rsidR="000A5312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конкретном оборудовании (промышленные станки, 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роботы, </w:t>
      </w:r>
      <w:r w:rsidR="000A5312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комплектующие), реализуется внедрение передовых технологий на конкретные предприятия</w:t>
      </w:r>
      <w:r w:rsidR="0040305A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415316" w:rsidRPr="00D336D2" w:rsidRDefault="0076497F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15316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и семинарские занятия предполагают различные формы организации и взаимодействия преподавателя и слушателей:</w:t>
      </w:r>
    </w:p>
    <w:p w:rsidR="00415316" w:rsidRPr="00D336D2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конкретных ситуаци</w:t>
      </w:r>
      <w:r w:rsidR="0076497F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моделирование </w:t>
      </w:r>
      <w:proofErr w:type="gramStart"/>
      <w:r w:rsidR="0076497F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ситуаций, </w:t>
      </w:r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</w:t>
      </w:r>
      <w:proofErr w:type="gramEnd"/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-классы</w:t>
      </w:r>
      <w:r w:rsidR="0076497F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тренинги </w:t>
      </w:r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123A94" w:rsidRPr="00D336D2" w:rsidRDefault="007649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Образовательная деятельность по всем направлениям деятельности обеспечена рабочими программами. Учебные и учебно-тематические планы составлены с учетом специфики профессионального обучения и отражают основные тенденции теории и практики применения необходимых</w:t>
      </w:r>
      <w:r w:rsidR="00E371D9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навыков и компетенций.</w:t>
      </w:r>
    </w:p>
    <w:p w:rsidR="0076497F" w:rsidRPr="00D336D2" w:rsidRDefault="00E371D9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76497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О</w:t>
      </w:r>
      <w:r w:rsidR="00123A94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бразовательные программы представляют собой комплекс основных характеристик: </w:t>
      </w:r>
      <w:r w:rsidR="0076497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учебный план, график учебного процесса, </w:t>
      </w:r>
      <w:r w:rsidR="00123A94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содержание, количеств</w:t>
      </w:r>
      <w:r w:rsidR="0076497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 часов, планируемые результаты</w:t>
      </w:r>
      <w:r w:rsidR="00123A94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организационно-педагогич</w:t>
      </w:r>
      <w:r w:rsidR="0076497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еские условия, формы аттестации</w:t>
      </w:r>
      <w:r w:rsidR="00AA52B0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r w:rsidR="00123A94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Рабочие программы дисциплин (модулей), программы практик, оценочных средств, методических материалов, обеспечивающие реализацию соответствующей образовательной технологии и качество подготовки обучающихся. 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Все обр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азовательные программы Центра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имеют практическую направленность, 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они разрабатываются по заявкам бизнеса и следуя рекомендациям разработчиков оборудования и систем ЧПУ (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FANUC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Sinumerik</w:t>
      </w:r>
      <w:proofErr w:type="spellEnd"/>
      <w:r w:rsidR="00BD6D29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Heidenhain</w:t>
      </w:r>
      <w:proofErr w:type="spellEnd"/>
      <w:r w:rsidR="00BD6D29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MITSUBICHI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Балт</w:t>
      </w:r>
      <w:proofErr w:type="spellEnd"/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-СИСТ, Маяк, 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RENISHW</w:t>
      </w:r>
      <w:r w:rsidR="00BD6D29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BLUM</w:t>
      </w:r>
      <w:r w:rsidR="00BD6D29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KEB</w:t>
      </w:r>
      <w:r w:rsidR="00BD6D29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SPRUT</w:t>
      </w:r>
      <w:proofErr w:type="gramEnd"/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CAM</w:t>
      </w:r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</w:t>
      </w:r>
      <w:proofErr w:type="spellStart"/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др</w:t>
      </w:r>
      <w:proofErr w:type="spellEnd"/>
      <w:r w:rsidR="00365FE1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). З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нания умения и навыки, получаемые обучающимися, предполагают их активное использование в непосредственной практической работе специалистов.</w:t>
      </w:r>
    </w:p>
    <w:p w:rsidR="00415316" w:rsidRPr="00D336D2" w:rsidRDefault="00BD013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Ежемесячный анализ трудоустройства выпускников показывает, что все выпускники Центра применяют свои навыки в практической деятельности.</w:t>
      </w:r>
    </w:p>
    <w:p w:rsidR="00330E27" w:rsidRPr="00D336D2" w:rsidRDefault="00415316" w:rsidP="00B944F7">
      <w:pPr>
        <w:pStyle w:val="a5"/>
        <w:shd w:val="clear" w:color="auto" w:fill="FFFFFF"/>
        <w:spacing w:before="0" w:beforeAutospacing="0" w:after="150" w:afterAutospacing="0"/>
        <w:rPr>
          <w:rFonts w:ascii="Calibri" w:hAnsi="Calibri" w:cs="Calibri"/>
          <w:color w:val="6D6D6D"/>
        </w:rPr>
      </w:pPr>
      <w:r w:rsidRPr="00D336D2">
        <w:rPr>
          <w:color w:val="1E1E1E"/>
        </w:rPr>
        <w:t xml:space="preserve">Как положительную тенденцию можно отметить увеличение количество договоров с организациями на обучение сотрудников. Доходы от образовательной деятельности по договорам от организаций </w:t>
      </w:r>
      <w:proofErr w:type="gramStart"/>
      <w:r w:rsidRPr="00D336D2">
        <w:rPr>
          <w:color w:val="1E1E1E"/>
        </w:rPr>
        <w:t xml:space="preserve">составили </w:t>
      </w:r>
      <w:r w:rsidRPr="00D336D2">
        <w:t xml:space="preserve"> </w:t>
      </w:r>
      <w:r w:rsidR="00D336D2" w:rsidRPr="00D336D2">
        <w:t>4</w:t>
      </w:r>
      <w:proofErr w:type="gramEnd"/>
      <w:r w:rsidR="00D336D2" w:rsidRPr="00D336D2">
        <w:t> 807,8 тыс. руб.</w:t>
      </w:r>
      <w:r w:rsidR="00B944F7" w:rsidRPr="00D336D2">
        <w:rPr>
          <w:rFonts w:ascii="Calibri" w:hAnsi="Calibri" w:cs="Calibri"/>
          <w:color w:val="6D6D6D"/>
        </w:rPr>
        <w:t xml:space="preserve"> </w:t>
      </w:r>
    </w:p>
    <w:p w:rsidR="00B944F7" w:rsidRPr="00D336D2" w:rsidRDefault="00330E27" w:rsidP="00C0086B">
      <w:pPr>
        <w:pStyle w:val="a5"/>
        <w:shd w:val="clear" w:color="auto" w:fill="FFFFFF"/>
        <w:spacing w:before="0" w:beforeAutospacing="0" w:after="150" w:afterAutospacing="0"/>
        <w:jc w:val="both"/>
        <w:rPr>
          <w:color w:val="1E1E1E"/>
        </w:rPr>
      </w:pPr>
      <w:r w:rsidRPr="00D336D2">
        <w:rPr>
          <w:rFonts w:ascii="Calibri" w:hAnsi="Calibri" w:cs="Calibri"/>
          <w:color w:val="6D6D6D"/>
        </w:rPr>
        <w:t xml:space="preserve"> </w:t>
      </w:r>
      <w:r w:rsidR="00B944F7" w:rsidRPr="00D336D2">
        <w:rPr>
          <w:rFonts w:ascii="Calibri" w:hAnsi="Calibri" w:cs="Calibri"/>
          <w:color w:val="6D6D6D"/>
        </w:rPr>
        <w:t xml:space="preserve"> </w:t>
      </w:r>
      <w:r w:rsidR="00B944F7" w:rsidRPr="00D336D2">
        <w:rPr>
          <w:color w:val="1E1E1E"/>
        </w:rPr>
        <w:t>«ЦПК «Становление» второй год подряд участвует в программе «Повышение производительности труда и поддержка занятости» в качестве одного из основных учебных центров. Основная цель данной программы - повысить производительность труда на пр</w:t>
      </w:r>
      <w:r w:rsidRPr="00D336D2">
        <w:rPr>
          <w:color w:val="1E1E1E"/>
        </w:rPr>
        <w:t>едприятиях - участниках проекта (Указ</w:t>
      </w:r>
      <w:r w:rsidR="00B944F7" w:rsidRPr="00D336D2">
        <w:rPr>
          <w:color w:val="1E1E1E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  <w:r w:rsidRPr="00D336D2">
        <w:rPr>
          <w:color w:val="1E1E1E"/>
        </w:rPr>
        <w:t xml:space="preserve">). Центр </w:t>
      </w:r>
      <w:r w:rsidR="00B944F7" w:rsidRPr="00D336D2">
        <w:rPr>
          <w:color w:val="1E1E1E"/>
        </w:rPr>
        <w:t>адаптировал свои образовательные программы к производственн</w:t>
      </w:r>
      <w:r w:rsidRPr="00D336D2">
        <w:rPr>
          <w:color w:val="1E1E1E"/>
        </w:rPr>
        <w:t>ому процессу предприятий. В 2019</w:t>
      </w:r>
      <w:r w:rsidR="00B944F7" w:rsidRPr="00D336D2">
        <w:rPr>
          <w:color w:val="1E1E1E"/>
        </w:rPr>
        <w:t xml:space="preserve"> году </w:t>
      </w:r>
      <w:r w:rsidRPr="00D336D2">
        <w:rPr>
          <w:color w:val="1E1E1E"/>
        </w:rPr>
        <w:t>в «ЦПК «</w:t>
      </w:r>
      <w:proofErr w:type="gramStart"/>
      <w:r w:rsidRPr="00D336D2">
        <w:rPr>
          <w:color w:val="1E1E1E"/>
        </w:rPr>
        <w:t>Становление»  прошли</w:t>
      </w:r>
      <w:proofErr w:type="gramEnd"/>
      <w:r w:rsidRPr="00D336D2">
        <w:rPr>
          <w:color w:val="1E1E1E"/>
        </w:rPr>
        <w:t xml:space="preserve"> 330 человек с таких предприятий, как АО «ОДК-Пермские моторы», ПАО «Протон-ПМ», АО «Редуктор-ПМ», АО «</w:t>
      </w:r>
      <w:proofErr w:type="spellStart"/>
      <w:r w:rsidRPr="00D336D2">
        <w:rPr>
          <w:color w:val="1E1E1E"/>
        </w:rPr>
        <w:t>Новомет</w:t>
      </w:r>
      <w:proofErr w:type="spellEnd"/>
      <w:r w:rsidRPr="00D336D2">
        <w:rPr>
          <w:color w:val="1E1E1E"/>
        </w:rPr>
        <w:t>-Пермь», ООО «НПО «Эталон», ПАО «НПО «Искра», ООО «</w:t>
      </w:r>
      <w:proofErr w:type="spellStart"/>
      <w:r w:rsidRPr="00D336D2">
        <w:rPr>
          <w:color w:val="1E1E1E"/>
        </w:rPr>
        <w:t>Краснокамский</w:t>
      </w:r>
      <w:proofErr w:type="spellEnd"/>
      <w:r w:rsidRPr="00D336D2">
        <w:rPr>
          <w:color w:val="1E1E1E"/>
        </w:rPr>
        <w:t xml:space="preserve"> РМЗ», ООО «Камский кабель», ООО «НПО «</w:t>
      </w:r>
      <w:proofErr w:type="spellStart"/>
      <w:r w:rsidRPr="00D336D2">
        <w:rPr>
          <w:color w:val="1E1E1E"/>
        </w:rPr>
        <w:t>Ростар</w:t>
      </w:r>
      <w:proofErr w:type="spellEnd"/>
      <w:r w:rsidRPr="00D336D2">
        <w:rPr>
          <w:color w:val="1E1E1E"/>
        </w:rPr>
        <w:t xml:space="preserve">» (Республика Татарстан). Стоит отметить, что в 2019 году были реализованы не только программы обучения в сфере металлообработки, но и новые программы, направленные на обучение руководителей предприятий. </w:t>
      </w:r>
      <w:r w:rsidR="00B944F7" w:rsidRPr="00D336D2">
        <w:rPr>
          <w:color w:val="1E1E1E"/>
        </w:rPr>
        <w:t>Деятельность предприятий после обучения дает положительные результаты. Например, за полгода производительность ООО «</w:t>
      </w:r>
      <w:proofErr w:type="spellStart"/>
      <w:r w:rsidR="00B944F7" w:rsidRPr="00D336D2">
        <w:rPr>
          <w:color w:val="1E1E1E"/>
        </w:rPr>
        <w:t>Уралбумага</w:t>
      </w:r>
      <w:proofErr w:type="spellEnd"/>
      <w:r w:rsidR="00B944F7" w:rsidRPr="00D336D2">
        <w:rPr>
          <w:color w:val="1E1E1E"/>
        </w:rPr>
        <w:t>» увеличилась на 15%.  Кроме того, улучшается качество продукции, снижается доля брака, уменьшается себестоимость продукции, загрузка дорогостоящего оборудования увеличивается, а время простоев сокращается.</w:t>
      </w:r>
    </w:p>
    <w:p w:rsidR="00B944F7" w:rsidRPr="00D336D2" w:rsidRDefault="00B944F7" w:rsidP="00C0086B">
      <w:pPr>
        <w:pStyle w:val="a5"/>
        <w:shd w:val="clear" w:color="auto" w:fill="FFFFFF"/>
        <w:spacing w:before="0" w:beforeAutospacing="0" w:after="150" w:afterAutospacing="0"/>
        <w:jc w:val="both"/>
        <w:rPr>
          <w:color w:val="1E1E1E"/>
        </w:rPr>
      </w:pPr>
      <w:r w:rsidRPr="00D336D2">
        <w:rPr>
          <w:color w:val="1E1E1E"/>
        </w:rPr>
        <w:t xml:space="preserve">Благодаря повышению квалификации персонала (рабочих, специалистов, руководителей среднего и высшего звена) в «ЦПК «Становление» на предприятиях внедряется автоматизация производственных процессов, растет производительность труда, как на производстве, так и в управлении. </w:t>
      </w:r>
    </w:p>
    <w:p w:rsidR="00B944F7" w:rsidRPr="00D336D2" w:rsidRDefault="00D91118" w:rsidP="00C0086B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color w:val="1E1E1E"/>
        </w:rPr>
      </w:pPr>
      <w:r w:rsidRPr="00D336D2">
        <w:rPr>
          <w:i/>
          <w:color w:val="1E1E1E"/>
        </w:rPr>
        <w:lastRenderedPageBreak/>
        <w:t>Свой опыт</w:t>
      </w:r>
      <w:r w:rsidR="00B944F7" w:rsidRPr="00D336D2">
        <w:rPr>
          <w:i/>
          <w:color w:val="1E1E1E"/>
        </w:rPr>
        <w:t xml:space="preserve"> сотрудничеств</w:t>
      </w:r>
      <w:r w:rsidRPr="00D336D2">
        <w:rPr>
          <w:i/>
          <w:color w:val="1E1E1E"/>
        </w:rPr>
        <w:t>а с «ЦПК «Становление» отметил</w:t>
      </w:r>
      <w:r w:rsidR="00B944F7" w:rsidRPr="00D336D2">
        <w:rPr>
          <w:i/>
          <w:color w:val="1E1E1E"/>
        </w:rPr>
        <w:t xml:space="preserve"> </w:t>
      </w:r>
      <w:r w:rsidR="00B944F7" w:rsidRPr="00D336D2">
        <w:rPr>
          <w:b/>
          <w:i/>
          <w:color w:val="1E1E1E"/>
        </w:rPr>
        <w:t>Александр Васильевич Попов, заместитель управляющего директора по управлению персоналом АО «Редуктор-ПМ»:</w:t>
      </w:r>
    </w:p>
    <w:p w:rsidR="00B944F7" w:rsidRPr="00D336D2" w:rsidRDefault="00B944F7" w:rsidP="003A3FF4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E1E1E"/>
        </w:rPr>
      </w:pPr>
      <w:r w:rsidRPr="00D336D2">
        <w:rPr>
          <w:i/>
          <w:color w:val="1E1E1E"/>
        </w:rPr>
        <w:t xml:space="preserve">«АНО ДПО «ЦПК «Становление» с 2015 года является ключевым партнером АО «Редуктор-ПМ», обеспечивающим программы подготовки персонала на нашем предприятии. За это время «ЦПК «Становление» продемонстрировал высокий уровень </w:t>
      </w:r>
      <w:proofErr w:type="gramStart"/>
      <w:r w:rsidRPr="00D336D2">
        <w:rPr>
          <w:i/>
          <w:color w:val="1E1E1E"/>
        </w:rPr>
        <w:t>профессионализма  в</w:t>
      </w:r>
      <w:proofErr w:type="gramEnd"/>
      <w:r w:rsidRPr="00D336D2">
        <w:rPr>
          <w:i/>
          <w:color w:val="1E1E1E"/>
        </w:rPr>
        <w:t xml:space="preserve"> сфере подготовки квалифицированных кадров для нашего предприятия. В своем багаже компетенций Центр имеет современное </w:t>
      </w:r>
      <w:proofErr w:type="gramStart"/>
      <w:r w:rsidRPr="00D336D2">
        <w:rPr>
          <w:i/>
          <w:color w:val="1E1E1E"/>
        </w:rPr>
        <w:t>оборудование,  качественные</w:t>
      </w:r>
      <w:proofErr w:type="gramEnd"/>
      <w:r w:rsidRPr="00D336D2">
        <w:rPr>
          <w:i/>
          <w:color w:val="1E1E1E"/>
        </w:rPr>
        <w:t xml:space="preserve"> технические средства обучения, владеет уникальной методикой обучения и квалифицированным  кадровым педагогическим составом.</w:t>
      </w:r>
    </w:p>
    <w:p w:rsidR="00B944F7" w:rsidRPr="00D336D2" w:rsidRDefault="00B944F7" w:rsidP="003A3FF4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E1E1E"/>
        </w:rPr>
      </w:pPr>
      <w:r w:rsidRPr="00D336D2">
        <w:rPr>
          <w:i/>
          <w:color w:val="1E1E1E"/>
        </w:rPr>
        <w:t>Центр «Становление» сертифицирован ведущими мировыми производителями программного обеспечения, является транслятором передовых технологий для бизнеса, способствующих росту эффективности. Качество подготовки для всех категорий персонала нашего предприятия, прошедших обучение в центре, продемонстрировано на высоком уровне.</w:t>
      </w:r>
      <w:r w:rsidR="00330E27" w:rsidRPr="00D336D2">
        <w:rPr>
          <w:i/>
          <w:color w:val="1E1E1E"/>
        </w:rPr>
        <w:t xml:space="preserve"> </w:t>
      </w:r>
      <w:r w:rsidRPr="00D336D2">
        <w:rPr>
          <w:i/>
          <w:color w:val="1E1E1E"/>
        </w:rPr>
        <w:t xml:space="preserve">За период партнерства ЦПК «Становление» обеспечил и реализовал учебные проекты, способствующие росту производительности труда работников АО «Редуктор-ПМ». Отметим </w:t>
      </w:r>
      <w:proofErr w:type="gramStart"/>
      <w:r w:rsidRPr="00D336D2">
        <w:rPr>
          <w:i/>
          <w:color w:val="1E1E1E"/>
        </w:rPr>
        <w:t>такие  программы</w:t>
      </w:r>
      <w:proofErr w:type="gramEnd"/>
      <w:r w:rsidRPr="00D336D2">
        <w:rPr>
          <w:i/>
          <w:color w:val="1E1E1E"/>
        </w:rPr>
        <w:t xml:space="preserve"> подготовки, как:</w:t>
      </w:r>
    </w:p>
    <w:p w:rsidR="00B944F7" w:rsidRPr="00D336D2" w:rsidRDefault="00B944F7" w:rsidP="003A3FF4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E1E1E"/>
        </w:rPr>
      </w:pPr>
      <w:r w:rsidRPr="00D336D2">
        <w:rPr>
          <w:i/>
          <w:color w:val="1E1E1E"/>
        </w:rPr>
        <w:t xml:space="preserve">«Контактные измерительные системы и программное обеспечение RENISHAW» (на примере ЧПУ </w:t>
      </w:r>
      <w:proofErr w:type="spellStart"/>
      <w:r w:rsidRPr="00D336D2">
        <w:rPr>
          <w:i/>
          <w:color w:val="1E1E1E"/>
        </w:rPr>
        <w:t>Fanuc</w:t>
      </w:r>
      <w:proofErr w:type="spellEnd"/>
      <w:r w:rsidRPr="00D336D2">
        <w:rPr>
          <w:i/>
          <w:color w:val="1E1E1E"/>
        </w:rPr>
        <w:t xml:space="preserve"> и </w:t>
      </w:r>
      <w:proofErr w:type="spellStart"/>
      <w:r w:rsidRPr="00D336D2">
        <w:rPr>
          <w:i/>
          <w:color w:val="1E1E1E"/>
        </w:rPr>
        <w:t>Mitsubishi</w:t>
      </w:r>
      <w:proofErr w:type="spellEnd"/>
      <w:r w:rsidRPr="00D336D2">
        <w:rPr>
          <w:i/>
          <w:color w:val="1E1E1E"/>
        </w:rPr>
        <w:t xml:space="preserve">), разработанную для нашего предприятия «Обслуживание и сервис станков с ЧПУ </w:t>
      </w:r>
      <w:proofErr w:type="spellStart"/>
      <w:r w:rsidRPr="00D336D2">
        <w:rPr>
          <w:i/>
          <w:color w:val="1E1E1E"/>
        </w:rPr>
        <w:t>Fanuc</w:t>
      </w:r>
      <w:proofErr w:type="spellEnd"/>
      <w:r w:rsidRPr="00D336D2">
        <w:rPr>
          <w:i/>
          <w:color w:val="1E1E1E"/>
        </w:rPr>
        <w:t>», обеспечившую оптимизацию производственного процесса через сокращение сроков переналадки станка; «Современные подходы к технологии обработки металлов», разработанную   для повышения эффективности бизнес-</w:t>
      </w:r>
      <w:proofErr w:type="gramStart"/>
      <w:r w:rsidRPr="00D336D2">
        <w:rPr>
          <w:i/>
          <w:color w:val="1E1E1E"/>
        </w:rPr>
        <w:t>процессов  технологического</w:t>
      </w:r>
      <w:proofErr w:type="gramEnd"/>
      <w:r w:rsidRPr="00D336D2">
        <w:rPr>
          <w:i/>
          <w:color w:val="1E1E1E"/>
        </w:rPr>
        <w:t xml:space="preserve"> блока, и реализованную для повышения эффективности работников ИТР.</w:t>
      </w:r>
    </w:p>
    <w:p w:rsidR="00B944F7" w:rsidRPr="00D336D2" w:rsidRDefault="00B944F7" w:rsidP="00D91118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E1E1E"/>
        </w:rPr>
      </w:pPr>
      <w:r w:rsidRPr="00D336D2">
        <w:rPr>
          <w:i/>
          <w:color w:val="1E1E1E"/>
        </w:rPr>
        <w:t>Выражаем признательность за качественную подготовку персо</w:t>
      </w:r>
      <w:r w:rsidR="003A3FF4" w:rsidRPr="00D336D2">
        <w:rPr>
          <w:i/>
          <w:color w:val="1E1E1E"/>
        </w:rPr>
        <w:t xml:space="preserve">нала и надеемся на дальнейшее сотрудничество по </w:t>
      </w:r>
      <w:r w:rsidRPr="00D336D2">
        <w:rPr>
          <w:i/>
          <w:color w:val="1E1E1E"/>
        </w:rPr>
        <w:t xml:space="preserve">программам «Повышение производительности труда» в рамках национального </w:t>
      </w:r>
      <w:proofErr w:type="gramStart"/>
      <w:r w:rsidRPr="00D336D2">
        <w:rPr>
          <w:i/>
          <w:color w:val="1E1E1E"/>
        </w:rPr>
        <w:t>проекта,  а</w:t>
      </w:r>
      <w:proofErr w:type="gramEnd"/>
      <w:r w:rsidRPr="00D336D2">
        <w:rPr>
          <w:i/>
          <w:color w:val="1E1E1E"/>
        </w:rPr>
        <w:t xml:space="preserve"> также по другим направлениям подготовки кадров для нашего предприятия».</w:t>
      </w:r>
    </w:p>
    <w:p w:rsidR="00330E27" w:rsidRPr="00D336D2" w:rsidRDefault="00B944F7" w:rsidP="00C0086B">
      <w:pPr>
        <w:pStyle w:val="a5"/>
        <w:shd w:val="clear" w:color="auto" w:fill="FFFFFF"/>
        <w:spacing w:before="0" w:beforeAutospacing="0" w:after="150" w:afterAutospacing="0"/>
        <w:jc w:val="both"/>
        <w:rPr>
          <w:color w:val="1E1E1E"/>
        </w:rPr>
      </w:pPr>
      <w:r w:rsidRPr="00D336D2">
        <w:rPr>
          <w:color w:val="1E1E1E"/>
        </w:rPr>
        <w:t>Обучение рабочих, инженеров происходит методом погружения на реальном промышленном оборудовании. Программы для наставников, специалистов кадровой службы проводятся спикерами, авторами програм</w:t>
      </w:r>
      <w:r w:rsidR="00330E27" w:rsidRPr="00D336D2">
        <w:rPr>
          <w:color w:val="1E1E1E"/>
        </w:rPr>
        <w:t>м, имеющими практический опыт</w:t>
      </w:r>
      <w:r w:rsidRPr="00D336D2">
        <w:rPr>
          <w:color w:val="1E1E1E"/>
        </w:rPr>
        <w:t>.</w:t>
      </w:r>
      <w:r w:rsidR="00330E27" w:rsidRPr="00D336D2">
        <w:rPr>
          <w:color w:val="1E1E1E"/>
        </w:rPr>
        <w:t xml:space="preserve"> </w:t>
      </w:r>
    </w:p>
    <w:p w:rsidR="00B944F7" w:rsidRPr="00D336D2" w:rsidRDefault="003A3FF4" w:rsidP="00C0086B">
      <w:pPr>
        <w:pStyle w:val="a5"/>
        <w:shd w:val="clear" w:color="auto" w:fill="FFFFFF"/>
        <w:spacing w:before="0" w:beforeAutospacing="0" w:after="150" w:afterAutospacing="0"/>
        <w:jc w:val="both"/>
        <w:rPr>
          <w:color w:val="1E1E1E"/>
        </w:rPr>
      </w:pPr>
      <w:r w:rsidRPr="00D336D2">
        <w:rPr>
          <w:color w:val="1E1E1E"/>
        </w:rPr>
        <w:t xml:space="preserve">   </w:t>
      </w:r>
      <w:r w:rsidR="00B944F7" w:rsidRPr="00D336D2">
        <w:rPr>
          <w:color w:val="1E1E1E"/>
        </w:rPr>
        <w:t>Для руководи</w:t>
      </w:r>
      <w:r w:rsidR="00330E27" w:rsidRPr="00D336D2">
        <w:rPr>
          <w:color w:val="1E1E1E"/>
        </w:rPr>
        <w:t xml:space="preserve">телей высшего звена проводятся семинары по актуальным темам </w:t>
      </w:r>
      <w:r w:rsidR="00B944F7" w:rsidRPr="00D336D2">
        <w:rPr>
          <w:color w:val="1E1E1E"/>
        </w:rPr>
        <w:t xml:space="preserve">управления современным производственным предприятием, такие как: гибкое управление проектами </w:t>
      </w:r>
      <w:proofErr w:type="spellStart"/>
      <w:r w:rsidR="00B944F7" w:rsidRPr="00D336D2">
        <w:rPr>
          <w:color w:val="1E1E1E"/>
        </w:rPr>
        <w:t>Agile</w:t>
      </w:r>
      <w:proofErr w:type="spellEnd"/>
      <w:r w:rsidR="00B944F7" w:rsidRPr="00D336D2">
        <w:rPr>
          <w:color w:val="1E1E1E"/>
        </w:rPr>
        <w:t xml:space="preserve"> и </w:t>
      </w:r>
      <w:proofErr w:type="spellStart"/>
      <w:r w:rsidR="00B944F7" w:rsidRPr="00D336D2">
        <w:rPr>
          <w:color w:val="1E1E1E"/>
        </w:rPr>
        <w:t>Scrum</w:t>
      </w:r>
      <w:proofErr w:type="spellEnd"/>
      <w:r w:rsidR="00B944F7" w:rsidRPr="00D336D2">
        <w:rPr>
          <w:color w:val="1E1E1E"/>
        </w:rPr>
        <w:t>, управление проектами, управление бизнес-процессами, управление СМК и др.</w:t>
      </w:r>
    </w:p>
    <w:p w:rsidR="00415316" w:rsidRPr="00D336D2" w:rsidRDefault="002D3AF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 xml:space="preserve">2.2 </w:t>
      </w:r>
      <w:r w:rsidR="00415316" w:rsidRPr="00D336D2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Система контроля качества обучения.</w:t>
      </w:r>
    </w:p>
    <w:p w:rsidR="00415316" w:rsidRPr="00D336D2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Система контро</w:t>
      </w:r>
      <w:r w:rsidR="00E01DFD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ля качества обучения в Центре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включает основные формы:</w:t>
      </w:r>
    </w:p>
    <w:p w:rsidR="00415316" w:rsidRPr="00D336D2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-текущий контроль (проверка знаний на занятиях, индивидуальные занятия, </w:t>
      </w:r>
      <w:r w:rsidR="00E01DFD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взаимоконтроль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</w:t>
      </w:r>
    </w:p>
    <w:p w:rsidR="00415316" w:rsidRPr="00D336D2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итоговая аттестация слушателей по отдельной дисциплине</w:t>
      </w:r>
      <w:r w:rsidR="00052AA9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(модулю) программы;</w:t>
      </w:r>
    </w:p>
    <w:p w:rsidR="00415316" w:rsidRPr="00D336D2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итоговая аттестация, включающая в себя выполнение аттестационной работы и(или) итогового экзамена.</w:t>
      </w:r>
    </w:p>
    <w:p w:rsidR="00415316" w:rsidRPr="00D336D2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обратная связь от обучающихся с целью улучшения качества, выявления с последующим устранением недостатков учебного процесса.</w:t>
      </w:r>
    </w:p>
    <w:p w:rsidR="008A79FF" w:rsidRPr="00D336D2" w:rsidRDefault="00E01DFD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Концепция обучения в Центре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опирается на основные достижения в области дополнительного профессионального образования, развивает идею непрерывного 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образования, опирается на современные разработки в области образовательных технологий, ориентируется на передовой опыт развития и формирования профессиональной компетентности специалистов и руководителей. </w:t>
      </w:r>
    </w:p>
    <w:p w:rsidR="00415316" w:rsidRPr="00D336D2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достижения поставленных целей </w:t>
      </w:r>
      <w:r w:rsidR="008A79F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Центр специализируется на практик</w:t>
      </w:r>
      <w:r w:rsidR="00052AA9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ориентированное обучение, где </w:t>
      </w:r>
      <w:r w:rsidR="008A79F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основой являются </w:t>
      </w:r>
      <w:r w:rsidR="00E01DFD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практические занятия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r w:rsidR="00052AA9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течение образовательного процесса каждый обучающийся выполняет весь цикл практических работ, предусмотренных образовательной программой. Инженеры по обучению получают премию только по результатам выполнения трудовых функций обучающимися по образовательным программам.</w:t>
      </w:r>
    </w:p>
    <w:p w:rsidR="00415316" w:rsidRPr="00D336D2" w:rsidRDefault="00133E14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 Научно-методическая деятельность</w:t>
      </w:r>
    </w:p>
    <w:p w:rsidR="00415316" w:rsidRPr="00D336D2" w:rsidRDefault="00415316" w:rsidP="00C0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рамках деятельности </w:t>
      </w:r>
      <w:r w:rsidR="00E01DFD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Центра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научно-методическая деятельность включает в себя следующие элементы:</w:t>
      </w:r>
    </w:p>
    <w:p w:rsidR="00415316" w:rsidRPr="00D336D2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обеспечение образовательного процесса достаточным и актуальным </w:t>
      </w:r>
      <w:r w:rsidR="00AC1FD0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современного производства 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материалом, разработку научно-методического и методического обеспечения образовательного процесса;</w:t>
      </w:r>
    </w:p>
    <w:p w:rsidR="00D336D2" w:rsidRPr="00D336D2" w:rsidRDefault="00D336D2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разработка курсов дистанционного, 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on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</w:t>
      </w:r>
      <w:proofErr w:type="spellStart"/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laine</w:t>
      </w:r>
      <w:proofErr w:type="spellEnd"/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обучения;</w:t>
      </w:r>
    </w:p>
    <w:p w:rsidR="00415316" w:rsidRPr="00D336D2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повышение квалификации преподавателей;</w:t>
      </w:r>
    </w:p>
    <w:p w:rsidR="00415316" w:rsidRPr="00D336D2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издание научно-методической литературы;</w:t>
      </w:r>
    </w:p>
    <w:p w:rsidR="00415316" w:rsidRPr="00D336D2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участие сотрудников </w:t>
      </w:r>
      <w:r w:rsidR="00AC1FD0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Центра 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различных научных и образовательных внешних мероприятиях.</w:t>
      </w:r>
    </w:p>
    <w:p w:rsidR="00415316" w:rsidRPr="00D336D2" w:rsidRDefault="00E01DFD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организация Центром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научно- методических м</w:t>
      </w:r>
      <w:r w:rsidR="00AC1FD0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ероприятий (конференции,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AC1FD0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еминары, круглые столы</w:t>
      </w:r>
      <w:r w:rsidR="00AC1FD0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др.</w:t>
      </w:r>
      <w:r w:rsidR="00CF640B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Все сотрудники Центра, осуществляющие образовательную деятельность, совершенствуют своё педагогическое мастерство</w:t>
      </w:r>
      <w:r w:rsidR="00166668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="00CF640B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</w:t>
      </w:r>
      <w:r w:rsidR="00166668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ботают над своей методической темой. Каждый инженер по обучению разработал и продолжает разрабатывать учебно-методические комплексы, адаптированные под запросы предприятий и отвечающие требованиям разработчиков ЧПУ.</w:t>
      </w:r>
    </w:p>
    <w:p w:rsidR="005C7919" w:rsidRPr="00D336D2" w:rsidRDefault="005C7919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течение 2019г. Центр провёл на своей базе 4 научно-практических конференции федерального и регионального уровня, на которых рассматривались вопросы повышения производительности труда в процессе автоматизации </w:t>
      </w:r>
      <w:r w:rsidR="00D336D2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и </w:t>
      </w:r>
      <w:proofErr w:type="spellStart"/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цифровизации</w:t>
      </w:r>
      <w:proofErr w:type="spellEnd"/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производства, обсуждались вопросы </w:t>
      </w:r>
      <w:proofErr w:type="spellStart"/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профориентаци</w:t>
      </w:r>
      <w:proofErr w:type="spellEnd"/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подростков для нужд экономики Пермского края, вопросы учёта и анализа машинных данных. На данные мероприятия были приглашены спикеры федерального уровня (Боровиков, </w:t>
      </w:r>
      <w:proofErr w:type="spellStart"/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Гулаков</w:t>
      </w:r>
      <w:proofErr w:type="spellEnd"/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А.В, Третьяков И., Захаров Н.Н., </w:t>
      </w:r>
      <w:proofErr w:type="spellStart"/>
      <w:r w:rsidR="00D336D2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Кочур</w:t>
      </w:r>
      <w:proofErr w:type="spellEnd"/>
      <w:r w:rsidR="00D336D2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Д., Кудинов А. 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 др.) Все сотрудники Центра принимали активное участие в данных мероприятиях.</w:t>
      </w:r>
    </w:p>
    <w:p w:rsidR="00415316" w:rsidRPr="00D336D2" w:rsidRDefault="00AC1FD0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2.4. </w:t>
      </w:r>
      <w:r w:rsidR="003E2827" w:rsidRPr="00D336D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Материально-техническое, у</w:t>
      </w:r>
      <w:r w:rsidRPr="00D336D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чебно-методическое и библиотечно-информационное обеспечение реализации образовательных программ</w:t>
      </w:r>
    </w:p>
    <w:p w:rsidR="00F1284F" w:rsidRPr="00D336D2" w:rsidRDefault="00E01DFD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Центр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располагает достаточной материально-технической базой для ведения образовательной деятельности. </w:t>
      </w:r>
      <w:r w:rsidR="00F1284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Деятельность Центра 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осуществля</w:t>
      </w:r>
      <w:r w:rsidR="00F1284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лась</w:t>
      </w:r>
      <w:r w:rsidR="00B23DE8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F1284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согласно следующих договоров:</w:t>
      </w:r>
    </w:p>
    <w:p w:rsidR="00AC1FD0" w:rsidRPr="00D336D2" w:rsidRDefault="00F1284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Договор аренды объекта муниципального недвижимого имущества № 06-13 от 31.05.2013г. общей площадью 64,3 </w:t>
      </w:r>
      <w:proofErr w:type="spellStart"/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кв.м</w:t>
      </w:r>
      <w:proofErr w:type="spellEnd"/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и по </w:t>
      </w:r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аренды 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нежилого помещения от 09.11.2016г.</w:t>
      </w:r>
      <w:r w:rsidR="00B23DE8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помещениях общей площадью 546</w:t>
      </w:r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кв.м</w:t>
      </w:r>
      <w:proofErr w:type="spellEnd"/>
      <w:r w:rsidR="00415316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</w:t>
      </w:r>
    </w:p>
    <w:p w:rsidR="00415316" w:rsidRPr="00D336D2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составе используемых помещений имеются аудитории для лекционных, семинарских и практических занятий</w:t>
      </w:r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1FD0"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лаборатория с промышленным оборудованием, 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админис</w:t>
      </w:r>
      <w:r w:rsid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тративные и служебные помещения, зал для проведения совещаний.</w:t>
      </w:r>
      <w:r w:rsidR="00AC1FD0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415316" w:rsidRPr="00D336D2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Образовательная деятельнос</w:t>
      </w:r>
      <w:r w:rsidR="00B23DE8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ть в Центре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организована с применением новейшего оборудования и современных технологий обучения.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AC1FD0" w:rsidRPr="00C714A5" w:rsidTr="00AC1FD0">
        <w:tc>
          <w:tcPr>
            <w:tcW w:w="704" w:type="dxa"/>
          </w:tcPr>
          <w:p w:rsidR="00AC1FD0" w:rsidRPr="00997235" w:rsidRDefault="00AC1FD0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229" w:type="dxa"/>
          </w:tcPr>
          <w:p w:rsidR="00AC1FD0" w:rsidRPr="00997235" w:rsidRDefault="00AC1FD0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12" w:type="dxa"/>
          </w:tcPr>
          <w:p w:rsidR="00AC1FD0" w:rsidRPr="00997235" w:rsidRDefault="00AC1FD0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Кол-во</w:t>
            </w:r>
          </w:p>
        </w:tc>
      </w:tr>
      <w:tr w:rsidR="008E42A9" w:rsidRPr="00AA52B0" w:rsidTr="004D2F86">
        <w:tc>
          <w:tcPr>
            <w:tcW w:w="704" w:type="dxa"/>
          </w:tcPr>
          <w:p w:rsidR="008E42A9" w:rsidRPr="00997235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997235" w:rsidRDefault="008E42A9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Малогабаритный токарный станок ФЗТ-D180(с ЧПУ CNC Омега с комплектом инструментов и приспособлений)</w:t>
            </w:r>
          </w:p>
        </w:tc>
        <w:tc>
          <w:tcPr>
            <w:tcW w:w="1412" w:type="dxa"/>
          </w:tcPr>
          <w:p w:rsidR="008E42A9" w:rsidRPr="00997235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AA52B0" w:rsidTr="004D2F86">
        <w:tc>
          <w:tcPr>
            <w:tcW w:w="704" w:type="dxa"/>
          </w:tcPr>
          <w:p w:rsidR="008E42A9" w:rsidRPr="00997235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фрезерный Омега ФЗФ-BF-16 с ЧПУ "СNC Омега" с комплектом инструментов и приспособлений 2</w:t>
            </w:r>
          </w:p>
        </w:tc>
        <w:tc>
          <w:tcPr>
            <w:tcW w:w="1412" w:type="dxa"/>
          </w:tcPr>
          <w:p w:rsidR="008E42A9" w:rsidRPr="00997235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AA52B0" w:rsidTr="004D2F86">
        <w:tc>
          <w:tcPr>
            <w:tcW w:w="704" w:type="dxa"/>
          </w:tcPr>
          <w:p w:rsidR="008E42A9" w:rsidRPr="00997235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фрезерный Омега ФЗФ-BF-16 с ЧПУ "СNC Омега" с комплектом инструментов и приспособлений 2 со стойкой «Маяк»</w:t>
            </w:r>
          </w:p>
        </w:tc>
        <w:tc>
          <w:tcPr>
            <w:tcW w:w="1412" w:type="dxa"/>
          </w:tcPr>
          <w:p w:rsidR="008E42A9" w:rsidRPr="00997235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AA52B0" w:rsidTr="004D2F86">
        <w:tc>
          <w:tcPr>
            <w:tcW w:w="704" w:type="dxa"/>
          </w:tcPr>
          <w:p w:rsidR="008E42A9" w:rsidRPr="00997235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997235" w:rsidRDefault="008E42A9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KIT450 (Станок токарно-винторезный HYUNDAI-KIA-450 с ЧПУ)</w:t>
            </w:r>
            <w:r w:rsidR="004D2F86"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FANUC</w:t>
            </w:r>
          </w:p>
        </w:tc>
        <w:tc>
          <w:tcPr>
            <w:tcW w:w="1412" w:type="dxa"/>
          </w:tcPr>
          <w:p w:rsidR="008E42A9" w:rsidRPr="00997235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AA52B0" w:rsidTr="004D2F86">
        <w:tc>
          <w:tcPr>
            <w:tcW w:w="704" w:type="dxa"/>
          </w:tcPr>
          <w:p w:rsidR="008E42A9" w:rsidRPr="00997235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997235" w:rsidRDefault="008E42A9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VM702H</w:t>
            </w:r>
            <w:r w:rsidR="004D2F86"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FANUC</w:t>
            </w:r>
          </w:p>
        </w:tc>
        <w:tc>
          <w:tcPr>
            <w:tcW w:w="1412" w:type="dxa"/>
          </w:tcPr>
          <w:p w:rsidR="008E42A9" w:rsidRPr="00997235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Токарный обрабатывающий центр VT-21MSC  FANUC</w:t>
            </w:r>
          </w:p>
        </w:tc>
        <w:tc>
          <w:tcPr>
            <w:tcW w:w="1412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Вертикальный фрезерный обрабатывающий центр с ЧПУ (модель V2.5)FANUC</w:t>
            </w:r>
          </w:p>
        </w:tc>
        <w:tc>
          <w:tcPr>
            <w:tcW w:w="1412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1шт</w:t>
            </w:r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Горизонтальный токарный станок с ЧПУ (модель NL502SC) FANUC</w:t>
            </w:r>
          </w:p>
        </w:tc>
        <w:tc>
          <w:tcPr>
            <w:tcW w:w="1412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SINTEK</w:t>
            </w:r>
          </w:p>
        </w:tc>
        <w:tc>
          <w:tcPr>
            <w:tcW w:w="1412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MITSUBICHI</w:t>
            </w:r>
          </w:p>
        </w:tc>
        <w:tc>
          <w:tcPr>
            <w:tcW w:w="1412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Бортфидер</w:t>
            </w:r>
            <w:proofErr w:type="spellEnd"/>
          </w:p>
        </w:tc>
        <w:tc>
          <w:tcPr>
            <w:tcW w:w="1412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Измерительные датчик RINISHW</w:t>
            </w: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4D2F86" w:rsidRPr="00997235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Измерительный датчик BLUM</w:t>
            </w: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4D2F86" w:rsidRPr="00997235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Промышленный робот FANUC</w:t>
            </w: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4D2F86" w:rsidRPr="00997235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Учебный робот FANUC</w:t>
            </w: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4D2F86" w:rsidRPr="00997235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BB0E71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4D2F86" w:rsidRPr="00997235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Учебный робот MITSUBICHI</w:t>
            </w: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4D2F86" w:rsidRPr="00997235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B0E71" w:rsidRPr="00AA52B0" w:rsidTr="004D2F86">
        <w:tc>
          <w:tcPr>
            <w:tcW w:w="704" w:type="dxa"/>
          </w:tcPr>
          <w:p w:rsidR="00BB0E71" w:rsidRPr="00997235" w:rsidRDefault="00BB0E71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B0E71" w:rsidRPr="00997235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со стойкой Сименс</w:t>
            </w: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B0E71" w:rsidRPr="00997235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BB0E71" w:rsidRPr="00AA52B0" w:rsidTr="004D2F86">
        <w:tc>
          <w:tcPr>
            <w:tcW w:w="704" w:type="dxa"/>
          </w:tcPr>
          <w:p w:rsidR="00BB0E71" w:rsidRPr="00997235" w:rsidRDefault="00BB0E71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B0E71" w:rsidRPr="00997235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ПШ со стойкой NC</w:t>
            </w: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B0E71" w:rsidRPr="00997235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1D1C42" w:rsidRPr="00D336D2" w:rsidRDefault="001D1C42" w:rsidP="00AA52B0">
      <w:p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Аудитории оснащены необходимым мультимедийным оборудованием, компьютерами и офисной техникой,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1D1C42" w:rsidRPr="00D336D2" w:rsidTr="001D1C42">
        <w:tc>
          <w:tcPr>
            <w:tcW w:w="704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12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Кол-во</w:t>
            </w:r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Персональные компьютеры</w:t>
            </w:r>
          </w:p>
        </w:tc>
        <w:tc>
          <w:tcPr>
            <w:tcW w:w="1412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412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412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412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Принтер с функцией сканера</w:t>
            </w:r>
          </w:p>
        </w:tc>
        <w:tc>
          <w:tcPr>
            <w:tcW w:w="1412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Брошюратор</w:t>
            </w:r>
            <w:proofErr w:type="spellEnd"/>
          </w:p>
        </w:tc>
        <w:tc>
          <w:tcPr>
            <w:tcW w:w="1412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2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B0E71" w:rsidRPr="00D336D2" w:rsidTr="00997235">
        <w:trPr>
          <w:trHeight w:val="1141"/>
        </w:trPr>
        <w:tc>
          <w:tcPr>
            <w:tcW w:w="704" w:type="dxa"/>
          </w:tcPr>
          <w:p w:rsidR="00BB0E71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AA52B0" w:rsidRPr="00D336D2" w:rsidRDefault="00BB0E71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Программное обеспечение для имитаторов систем ЧПУ</w:t>
            </w:r>
            <w:r w:rsidR="00AA52B0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FANUC, </w:t>
            </w:r>
            <w:proofErr w:type="spellStart"/>
            <w:r w:rsidR="00AA52B0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Sinumerik</w:t>
            </w:r>
            <w:proofErr w:type="spellEnd"/>
            <w:r w:rsidR="00AA52B0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52B0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Heidenhain</w:t>
            </w:r>
            <w:proofErr w:type="spellEnd"/>
            <w:r w:rsidR="00AA52B0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MITSUBICHI, </w:t>
            </w:r>
            <w:proofErr w:type="spellStart"/>
            <w:r w:rsidR="00AA52B0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 w:rsidR="00AA52B0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-СИСТ, Маяк</w:t>
            </w:r>
          </w:p>
        </w:tc>
        <w:tc>
          <w:tcPr>
            <w:tcW w:w="1412" w:type="dxa"/>
          </w:tcPr>
          <w:p w:rsidR="00BB0E71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  <w:r w:rsidR="00AA52B0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 на каждое учебное место</w:t>
            </w:r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3-Д принтер</w:t>
            </w:r>
          </w:p>
        </w:tc>
        <w:tc>
          <w:tcPr>
            <w:tcW w:w="1412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Беспилотный летательный аппарат</w:t>
            </w:r>
          </w:p>
        </w:tc>
        <w:tc>
          <w:tcPr>
            <w:tcW w:w="1412" w:type="dxa"/>
          </w:tcPr>
          <w:p w:rsidR="001D1C42" w:rsidRPr="00D336D2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1D1C42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Учебная станция </w:t>
            </w: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HAIDENHAIN</w:t>
            </w:r>
          </w:p>
        </w:tc>
        <w:tc>
          <w:tcPr>
            <w:tcW w:w="1412" w:type="dxa"/>
          </w:tcPr>
          <w:p w:rsidR="001D1C42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  <w:r w:rsidR="00C4440F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440F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D336D2" w:rsidTr="001D1C42">
        <w:tc>
          <w:tcPr>
            <w:tcW w:w="704" w:type="dxa"/>
          </w:tcPr>
          <w:p w:rsidR="001D1C42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1D1C42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Учебная станция NC</w:t>
            </w:r>
          </w:p>
        </w:tc>
        <w:tc>
          <w:tcPr>
            <w:tcW w:w="1412" w:type="dxa"/>
          </w:tcPr>
          <w:p w:rsidR="001D1C42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  <w:r w:rsidR="00C4440F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440F"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B0E71" w:rsidRPr="00D336D2" w:rsidTr="001D1C42">
        <w:tc>
          <w:tcPr>
            <w:tcW w:w="704" w:type="dxa"/>
          </w:tcPr>
          <w:p w:rsidR="00BB0E71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229" w:type="dxa"/>
          </w:tcPr>
          <w:p w:rsidR="00BB0E71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</w:pP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Лицензионное обеспечение программы </w:t>
            </w:r>
            <w:r w:rsidRPr="00D336D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NX</w:t>
            </w:r>
          </w:p>
        </w:tc>
        <w:tc>
          <w:tcPr>
            <w:tcW w:w="1412" w:type="dxa"/>
          </w:tcPr>
          <w:p w:rsidR="00BB0E71" w:rsidRPr="00D336D2" w:rsidRDefault="00BB0E7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8824E4" w:rsidRPr="00D336D2" w:rsidRDefault="008824E4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Программное обеспечение постоянно обновляется. </w:t>
      </w:r>
    </w:p>
    <w:p w:rsidR="00133E14" w:rsidRPr="00D336D2" w:rsidRDefault="00133E14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рамках организации учебного процесса в Центре создана и постоянно пополняется электронная библиотека, сформирована библиотека на бумажных носителях.</w:t>
      </w:r>
    </w:p>
    <w:p w:rsidR="00133E14" w:rsidRPr="00D336D2" w:rsidRDefault="00133E14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2012 г. ЦПК «Становление» разрабатывает и издаёт рабочие тетради и учебные пособия, отвечающие требованиям и запросам потребителей образовательной услуги. Специализируясь на выпуске литературы для специалистов по программированию, эксплуатации, ремонту и сервису станков и роботов с числовым программным управлением, пособия получают экспертную оценку производителей систем ЧПУ; В Центре разработаны и успешно используются пособия по подготовке наставников, по программам повышения квалификации для </w:t>
      </w:r>
      <w:r w:rsidRPr="00D336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-служб и др.</w:t>
      </w:r>
    </w:p>
    <w:p w:rsidR="004B6699" w:rsidRPr="00D336D2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Для организации питания обучающихся выделено отдельное помещение и заключен договор на организацию услуг общественного питания. </w:t>
      </w:r>
    </w:p>
    <w:p w:rsidR="00415316" w:rsidRPr="00D336D2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целом материально-техническое обеспечение позволяет проводить образовательную деятельность в сфере дополнительного профессионального образования.</w:t>
      </w:r>
    </w:p>
    <w:p w:rsidR="00FB517F" w:rsidRPr="00D336D2" w:rsidRDefault="00FB51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 xml:space="preserve">2.5. Сведения об образовании и повышении квалификации сотрудников </w:t>
      </w:r>
    </w:p>
    <w:p w:rsidR="00FB517F" w:rsidRPr="00D336D2" w:rsidRDefault="00FB51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Центре работает 14 штатных и 13 из них имеют высшее образование.</w:t>
      </w:r>
    </w:p>
    <w:p w:rsidR="00FB517F" w:rsidRPr="00D336D2" w:rsidRDefault="007459D1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при формировании преподавательского состава учитывает основные требования, определяющие необходимый уровень подготовки и стажа работы. </w:t>
      </w:r>
      <w:r w:rsidR="00FB517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Преподавател</w:t>
      </w:r>
      <w:r w:rsid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ьской деятельностью занимаются </w:t>
      </w:r>
      <w:r w:rsidR="00E746D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8</w:t>
      </w:r>
      <w:r w:rsidR="00FB517F"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сотруднико</w:t>
      </w:r>
      <w:r w:rsidRPr="00D336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в, все имеют высшее образование и систематически повышают квалификацию: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6"/>
        <w:gridCol w:w="1785"/>
        <w:gridCol w:w="3108"/>
        <w:gridCol w:w="3396"/>
      </w:tblGrid>
      <w:tr w:rsidR="0065606D" w:rsidRPr="0065606D" w:rsidTr="00F54C41">
        <w:tc>
          <w:tcPr>
            <w:tcW w:w="1056" w:type="dxa"/>
          </w:tcPr>
          <w:p w:rsidR="0065606D" w:rsidRPr="00F54C41" w:rsidRDefault="0065606D" w:rsidP="0065606D">
            <w:pPr>
              <w:spacing w:before="195" w:after="180"/>
              <w:ind w:left="720"/>
              <w:contextualSpacing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Селянинова Вера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108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ПГПИ -1981г. (учитель русского языка и литературы)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ЛГПУ-2002г (менеджер. Государственное и муниципальное управление)</w:t>
            </w:r>
          </w:p>
          <w:p w:rsidR="00A846FE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Ученая степень</w:t>
            </w:r>
            <w:r w:rsidR="00A846FE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кандидат педагогических 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наук</w:t>
            </w:r>
            <w:r w:rsidR="00A846FE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proofErr w:type="gram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2012г, 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2014г –МБА (международный менеджмент)</w:t>
            </w:r>
          </w:p>
        </w:tc>
        <w:tc>
          <w:tcPr>
            <w:tcW w:w="3396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Центр делового образования Фонда «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Стратегия»-</w:t>
            </w:r>
            <w:proofErr w:type="gram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2017 (Рефлективное управление, Основы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PR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и интернет-продвижения, Построение отношений с государственными и муниципальными структурами)</w:t>
            </w:r>
          </w:p>
          <w:p w:rsidR="00F8191C" w:rsidRPr="00F54C41" w:rsidRDefault="00F8191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Аттестационный центр экспертизы и занятости2017г</w:t>
            </w:r>
          </w:p>
          <w:p w:rsidR="00F8191C" w:rsidRPr="00F54C41" w:rsidRDefault="00F8191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«Подготовка должностных лиц и специалистов 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ГОи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единой государственной системы предупреждения и ликвидации ЧС»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ПГНИУ-2018 (участие в форуме «От профориентации к построению карьеры: эффективное партнерство»)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Развивающий центр Вектор Роста-2019 (Подготовка тренеров Фабрики Процессов)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АНО «Университет Национальной технологической инициативы 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2035»-</w:t>
            </w:r>
            <w:proofErr w:type="gram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2019 (рабочий 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интенсив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«Зимний остров» в рамках Недели технологического лидерства)</w:t>
            </w:r>
          </w:p>
          <w:p w:rsidR="00BF4F6C" w:rsidRPr="00F54C41" w:rsidRDefault="00BF4F6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Повышение квалификации в АНО ДПО «ОЦ Каменный город» по программе: «Обучение педагогических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 xml:space="preserve">работников навыкам оказания первой помощи», 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январь  2020</w:t>
            </w:r>
            <w:proofErr w:type="gramEnd"/>
          </w:p>
          <w:p w:rsidR="00997235" w:rsidRPr="00F54C41" w:rsidRDefault="00997235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РАНХиГС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«Система профессионального образования: пространство выбора образовательного маршрута. 2019г</w:t>
            </w:r>
          </w:p>
          <w:p w:rsidR="00BF4F6C" w:rsidRPr="00F54C41" w:rsidRDefault="00BF4F6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Повышение квалификации в АНО ДПО «ОЦ Каменный город» по программе: «Современные образовательные технологии как инструмент реализации национального проекта «Образование»»</w:t>
            </w:r>
            <w:r w:rsidR="00E72120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72120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январь  2020</w:t>
            </w:r>
            <w:proofErr w:type="gramEnd"/>
          </w:p>
          <w:p w:rsidR="00F8191C" w:rsidRPr="00F54C41" w:rsidRDefault="00F8191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Проверка знаний по охране труда-2019г</w:t>
            </w:r>
          </w:p>
          <w:p w:rsidR="00BF4F6C" w:rsidRPr="00F54C41" w:rsidRDefault="00BF4F6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65606D" w:rsidRPr="0065606D" w:rsidTr="00883C87">
        <w:trPr>
          <w:trHeight w:val="70"/>
        </w:trPr>
        <w:tc>
          <w:tcPr>
            <w:tcW w:w="1056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85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Судиловская Ирина Владимировна</w:t>
            </w:r>
          </w:p>
        </w:tc>
        <w:tc>
          <w:tcPr>
            <w:tcW w:w="3108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ПГПИ–1996г. (учитель физики и информатики)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ПГПИ-1996г. (практический психолог системы образования) – проф. переподготовка 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Московский 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Гештальт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Институт-2000 (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гештальт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-терапевт)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ФГАОУВО «Национальный исследовательский ядерный университет «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МИФИ»-</w:t>
            </w:r>
            <w:proofErr w:type="gram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2016 (эффективное управление предприятием энергетического машиностроения)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ООО «Международный Центр Профессионального и Экономического 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развития»-</w:t>
            </w:r>
            <w:proofErr w:type="gram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2018 (Бережливое производство в РФ)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Развивающий центр Вектор Роста-2019 (Подготовка тренеров Фабрики Процессов)</w:t>
            </w:r>
          </w:p>
          <w:p w:rsidR="00E72120" w:rsidRPr="00F54C41" w:rsidRDefault="00E72120" w:rsidP="00E72120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Повышение квалификации в АНО ДПО «ОЦ Каменный город» по программе: «Цифровые технологии в образовании», 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январь  2020</w:t>
            </w:r>
            <w:proofErr w:type="gramEnd"/>
          </w:p>
          <w:p w:rsidR="00F8191C" w:rsidRPr="00F54C41" w:rsidRDefault="00F8191C" w:rsidP="00F8191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Проверка знаний по охране труда-2019г</w:t>
            </w:r>
          </w:p>
          <w:p w:rsidR="00F8191C" w:rsidRPr="00F54C41" w:rsidRDefault="00F8191C" w:rsidP="00E72120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E72120" w:rsidRPr="00F54C41" w:rsidRDefault="00E72120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65606D" w:rsidRPr="0065606D" w:rsidTr="00F54C41">
        <w:tc>
          <w:tcPr>
            <w:tcW w:w="1056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5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Леденцова Екатерина Алексеевна</w:t>
            </w:r>
          </w:p>
        </w:tc>
        <w:tc>
          <w:tcPr>
            <w:tcW w:w="3108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ПГУ-2007 (Филолог. Преподаватель по специальности «Филология»)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ПГНИУ-2013 (Менеджмент организации)</w:t>
            </w:r>
          </w:p>
        </w:tc>
        <w:tc>
          <w:tcPr>
            <w:tcW w:w="3396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Развивающий центр Вектор Роста-2019 (Подготовка тренеров Фабрики Процессов)</w:t>
            </w:r>
          </w:p>
          <w:p w:rsidR="0094240F" w:rsidRPr="00F54C41" w:rsidRDefault="0094240F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ПГНИУ-2019 «Актуальные проблемы преподавания финансовых дисциплин в вузах и колледжах»</w:t>
            </w:r>
          </w:p>
          <w:p w:rsidR="0094240F" w:rsidRPr="00F54C41" w:rsidRDefault="0094240F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ПГНИУ-2020 «Инклюзивное образование в вузе»</w:t>
            </w:r>
          </w:p>
        </w:tc>
      </w:tr>
      <w:tr w:rsidR="0065606D" w:rsidRPr="0065606D" w:rsidTr="00F54C41">
        <w:tc>
          <w:tcPr>
            <w:tcW w:w="1056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Лещук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  <w:tc>
          <w:tcPr>
            <w:tcW w:w="3108" w:type="dxa"/>
          </w:tcPr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ПГТУ-2011 (Бакалавр техники и технологии по направлению «Энергомашиностроение»)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ПНИПУ-2013 (Магистр по направлению подготовки Энергетическое машиностроение)</w:t>
            </w:r>
          </w:p>
          <w:p w:rsidR="00E72120" w:rsidRPr="00F54C41" w:rsidRDefault="00E72120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АНО ДПО «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ОЦМС  Каменный</w:t>
            </w:r>
            <w:proofErr w:type="gram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город» по программе: «Педагогика и психология», январь  2020 </w:t>
            </w:r>
          </w:p>
        </w:tc>
        <w:tc>
          <w:tcPr>
            <w:tcW w:w="3396" w:type="dxa"/>
          </w:tcPr>
          <w:p w:rsidR="00E746DC" w:rsidRPr="00F54C41" w:rsidRDefault="00E746DC" w:rsidP="00E746D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ОО «Балт-Систем»,1916г</w:t>
            </w:r>
          </w:p>
          <w:p w:rsidR="00E746DC" w:rsidRPr="00F54C41" w:rsidRDefault="00E746DC" w:rsidP="00E746D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сторйкой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-Систем»</w:t>
            </w:r>
          </w:p>
          <w:p w:rsidR="00E746DC" w:rsidRPr="00F54C41" w:rsidRDefault="00E746DC" w:rsidP="00E746D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«Программный комплекс 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Roboguide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2016</w:t>
            </w:r>
          </w:p>
          <w:p w:rsidR="00E746DC" w:rsidRPr="00F54C41" w:rsidRDefault="00E746DC" w:rsidP="00E746D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«Программирование и эксплуатация станков с ЧПУ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2015г</w:t>
            </w:r>
          </w:p>
          <w:p w:rsidR="00E746DC" w:rsidRPr="00F54C41" w:rsidRDefault="00E746DC" w:rsidP="00E746D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«Программирование и эксплуатация станков с ЧПУ 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Sinumerik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E746DC" w:rsidRPr="00F54C41" w:rsidRDefault="00E746DC" w:rsidP="00E746D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Измерительные системы 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Reishaw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.2015г «Программирование и</w:t>
            </w:r>
          </w:p>
          <w:p w:rsidR="0065606D" w:rsidRPr="00F54C41" w:rsidRDefault="00E746DC" w:rsidP="00E746D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Школа наставников.2018 эксплуатация станков с ЧПУ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Mitsubishi</w:t>
            </w:r>
            <w:r w:rsidR="0065606D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Развивающий центр Вектор Роста-2019 (Подготовка тренеров Фабрики Процессов)</w:t>
            </w:r>
          </w:p>
          <w:p w:rsidR="00BF4F6C" w:rsidRPr="00F54C41" w:rsidRDefault="00BF4F6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Повышение квалификации в АНО ДПО «ОЦ Каменный город» по программе: «Обучение педагогических работников навыкам оказания первой помощи», 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январь  2020</w:t>
            </w:r>
            <w:proofErr w:type="gramEnd"/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65606D" w:rsidRPr="0065606D" w:rsidTr="00F54C41">
        <w:tc>
          <w:tcPr>
            <w:tcW w:w="1056" w:type="dxa"/>
          </w:tcPr>
          <w:p w:rsidR="00883C87" w:rsidRDefault="00883C8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883C87" w:rsidRDefault="00883C8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85" w:type="dxa"/>
          </w:tcPr>
          <w:p w:rsidR="00883C87" w:rsidRDefault="00883C8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Осетров Денис Анатольевич</w:t>
            </w:r>
          </w:p>
        </w:tc>
        <w:tc>
          <w:tcPr>
            <w:tcW w:w="3108" w:type="dxa"/>
          </w:tcPr>
          <w:p w:rsidR="00883C87" w:rsidRDefault="00883C8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ПГТУ-2011 (Бакалавр техники и технологии по направлению «Технология, оборудование и автоматизация машиностроительных производств»</w:t>
            </w:r>
          </w:p>
          <w:p w:rsidR="0065606D" w:rsidRPr="00F54C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НИУ «Высшая школа 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экономики»-</w:t>
            </w:r>
            <w:proofErr w:type="gram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2016 (Бакалавр, направление подготовки Менеджмент)</w:t>
            </w:r>
          </w:p>
          <w:p w:rsidR="00E72120" w:rsidRPr="00F54C41" w:rsidRDefault="00E72120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АНО ДПО «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ОЦМС  Каменный</w:t>
            </w:r>
            <w:proofErr w:type="gram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город» по программе: «Педагогика и психология», январь  2020</w:t>
            </w:r>
          </w:p>
          <w:p w:rsidR="00E72120" w:rsidRPr="00F54C41" w:rsidRDefault="00E72120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883C87" w:rsidRDefault="00883C8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65606D" w:rsidRPr="00F54C41" w:rsidRDefault="00BF4F6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 xml:space="preserve">Повышение квалификации в АНО ДПО «ОЦ Каменный город» по программе: «Обучение педагогических работников навыкам оказания первой помощи», 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январь  2020</w:t>
            </w:r>
            <w:proofErr w:type="gramEnd"/>
          </w:p>
          <w:p w:rsidR="00F8191C" w:rsidRPr="00F54C41" w:rsidRDefault="00F8191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Уральский Центр технического обучения-2019г. допуск по электробезопасности 2 гр.</w:t>
            </w:r>
          </w:p>
          <w:p w:rsidR="007867C5" w:rsidRPr="00F54C41" w:rsidRDefault="007867C5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Анализ машинных данных на примере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X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Tensive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Программирование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DPA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NX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CAM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.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NX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CAD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». 2019г</w:t>
            </w:r>
          </w:p>
          <w:p w:rsidR="007867C5" w:rsidRPr="00F54C41" w:rsidRDefault="007867C5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Программный комплекс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ROBOGAID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2019г</w:t>
            </w:r>
          </w:p>
          <w:p w:rsidR="00FD184C" w:rsidRDefault="00FD184C" w:rsidP="00FD184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Программирование и эксплуатация систем ЧПУ</w:t>
            </w:r>
            <w:r w:rsidRPr="00883C8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Mitsubishi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токарная и фрезерная обработка), 2019</w:t>
            </w:r>
          </w:p>
          <w:p w:rsidR="00FD184C" w:rsidRDefault="00FD184C" w:rsidP="00FD184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Программирование и эксплуатация систем ЧПУ</w:t>
            </w:r>
            <w:r w:rsidRPr="00883C8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токарная и фрезерная обработка), </w:t>
            </w:r>
            <w:r w:rsidR="0070184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2018</w:t>
            </w:r>
          </w:p>
          <w:p w:rsidR="00FD184C" w:rsidRPr="00FD184C" w:rsidRDefault="00FD184C" w:rsidP="00FD184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Программирование и эксплуатация систем ЧПУ</w:t>
            </w:r>
            <w:r w:rsidRPr="00883C8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-Систем,</w:t>
            </w:r>
            <w:r w:rsidR="0070184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2018</w:t>
            </w:r>
          </w:p>
          <w:p w:rsidR="00FD184C" w:rsidRPr="00FD184C" w:rsidRDefault="00FD184C" w:rsidP="00FD184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Программирование и эксплуатация систем ЧПУ</w:t>
            </w:r>
            <w:r w:rsidR="00701844" w:rsidRPr="0070184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70184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SINUMERIK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</w:t>
            </w:r>
            <w:r w:rsidR="0070184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2018</w:t>
            </w:r>
          </w:p>
          <w:p w:rsidR="007867C5" w:rsidRPr="00F54C41" w:rsidRDefault="007867C5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65606D" w:rsidRPr="0065606D" w:rsidTr="00F54C41">
        <w:tc>
          <w:tcPr>
            <w:tcW w:w="1056" w:type="dxa"/>
          </w:tcPr>
          <w:p w:rsidR="0065606D" w:rsidRP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85" w:type="dxa"/>
          </w:tcPr>
          <w:p w:rsidR="0065606D" w:rsidRP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Авсянников</w:t>
            </w:r>
            <w:proofErr w:type="spellEnd"/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3108" w:type="dxa"/>
          </w:tcPr>
          <w:p w:rsid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Пермский государственный аграрно-технологический университет им. академика Д.Н. Прянишникова-2018 (Бакалавр, направление подготовки Эксплуатация транспортно-технологических машин и комплексов)</w:t>
            </w:r>
          </w:p>
          <w:p w:rsidR="00E72120" w:rsidRPr="0065606D" w:rsidRDefault="00E72120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АНО ДПО «ОЦМС  Каменный город» по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программе: «Педагогика и психология», январь  2020</w:t>
            </w:r>
          </w:p>
        </w:tc>
        <w:tc>
          <w:tcPr>
            <w:tcW w:w="3396" w:type="dxa"/>
          </w:tcPr>
          <w:p w:rsidR="0065606D" w:rsidRDefault="00BF4F6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 xml:space="preserve">Повышение квалификации в АНО ДПО «ОЦ Каменный город» по программе: «Обучение педагогических работников навыкам оказания первой помощи»,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январь  2020</w:t>
            </w:r>
            <w:proofErr w:type="gramEnd"/>
          </w:p>
          <w:p w:rsidR="00FD184C" w:rsidRDefault="00FD184C" w:rsidP="00FD184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Программирование и эксплуатация систем ЧПУ</w:t>
            </w:r>
            <w:r w:rsidRPr="00883C8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Mitsubishi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токарная и фрезерная обработка), 2019</w:t>
            </w:r>
          </w:p>
          <w:p w:rsidR="00FD184C" w:rsidRDefault="00FD184C" w:rsidP="00FD184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Программирование и эксплуатация систем ЧПУ</w:t>
            </w:r>
            <w:r w:rsidRPr="00883C8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lastRenderedPageBreak/>
              <w:t>FANUC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токарная и фрезерная обработка), 2019</w:t>
            </w:r>
          </w:p>
          <w:p w:rsidR="00FD184C" w:rsidRPr="00FD184C" w:rsidRDefault="00FD184C" w:rsidP="00FD184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Программирование и эксплуатация систем ЧПУ</w:t>
            </w:r>
            <w:r w:rsidRPr="00883C8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-Систем,</w:t>
            </w:r>
            <w:r w:rsidRP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2019</w:t>
            </w:r>
          </w:p>
          <w:p w:rsidR="00883C87" w:rsidRPr="00F54C41" w:rsidRDefault="00883C87" w:rsidP="00883C87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Анализ машинных данных на примере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X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Tensive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Программирование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DPA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NX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CAM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.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NX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CAD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». 2019г</w:t>
            </w:r>
          </w:p>
          <w:p w:rsidR="00883C87" w:rsidRPr="00F54C41" w:rsidRDefault="00883C87" w:rsidP="00883C87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Программный комплекс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ROBOGAID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2019г</w:t>
            </w:r>
          </w:p>
          <w:p w:rsidR="00883C87" w:rsidRPr="00BF4F6C" w:rsidRDefault="00883C8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CE16EF" w:rsidRPr="0065606D" w:rsidTr="00F54C41">
        <w:trPr>
          <w:trHeight w:val="5661"/>
        </w:trPr>
        <w:tc>
          <w:tcPr>
            <w:tcW w:w="1056" w:type="dxa"/>
          </w:tcPr>
          <w:p w:rsidR="00CE16EF" w:rsidRPr="0065606D" w:rsidRDefault="00CE16EF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85" w:type="dxa"/>
          </w:tcPr>
          <w:p w:rsidR="00CE16EF" w:rsidRPr="0065606D" w:rsidRDefault="00CE16EF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Серебряников Яков Юрьевич</w:t>
            </w:r>
          </w:p>
        </w:tc>
        <w:tc>
          <w:tcPr>
            <w:tcW w:w="3108" w:type="dxa"/>
          </w:tcPr>
          <w:p w:rsidR="00CE16EF" w:rsidRPr="0065606D" w:rsidRDefault="00CE16EF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ГОУ СПО СО «Артемовский колледж точного приборостроения»-2006 (техник по специальности Технология машиностроения)</w:t>
            </w:r>
          </w:p>
          <w:p w:rsidR="00CE16EF" w:rsidRPr="0065606D" w:rsidRDefault="00CE16EF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Российский Государственный профессионально-педагогический университет»-2011 (Педагог профессионального обучения. Машиностроение и технологическое оборудование)</w:t>
            </w:r>
          </w:p>
          <w:p w:rsidR="00CE16EF" w:rsidRPr="0065606D" w:rsidRDefault="00CE16EF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CE16EF" w:rsidRDefault="00CE16EF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Повышение квалификации в АНО ДПО «ОЦ Каменный город» по программе: «Обучение педагогических работников навыкам оказания первой помощи», январь  2020</w:t>
            </w:r>
          </w:p>
          <w:p w:rsidR="00CE16EF" w:rsidRDefault="00CE16EF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Повышение квалификации в АНО ДПО «ОЦ Каменный город» по программе: «Цифровые технологии в образовании»,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январь  2020</w:t>
            </w:r>
            <w:proofErr w:type="gramEnd"/>
          </w:p>
          <w:p w:rsidR="00FD184C" w:rsidRDefault="007867C5" w:rsidP="00FD184C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Программирование и эксплуатация систем ЧПУ</w:t>
            </w:r>
            <w:r w:rsidR="00883C87" w:rsidRPr="00883C8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Mitsubishi</w:t>
            </w:r>
            <w:r w:rsidR="00883C8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883C87" w:rsidRP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токарная и </w:t>
            </w:r>
            <w:r w:rsid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фрезерная обработка), 2019</w:t>
            </w:r>
          </w:p>
          <w:p w:rsidR="007867C5" w:rsidRDefault="00FD184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Программирование и эксплуатация систем ЧПУ</w:t>
            </w:r>
            <w:r w:rsidRPr="00883C8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токарная и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фрезерная обработка), </w:t>
            </w:r>
            <w:r w:rsidR="007867C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2019</w:t>
            </w:r>
          </w:p>
          <w:p w:rsidR="00FD184C" w:rsidRPr="00FD184C" w:rsidRDefault="00FD184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Программирование и эксплуатация систем ЧПУ</w:t>
            </w:r>
            <w:r w:rsidRPr="00883C8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-Систем,</w:t>
            </w:r>
            <w:r w:rsidRPr="00FD184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2019</w:t>
            </w:r>
          </w:p>
          <w:p w:rsidR="00883C87" w:rsidRPr="00F54C41" w:rsidRDefault="00883C87" w:rsidP="00883C87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Анализ машинных данных на примере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X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proofErr w:type="spellStart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Tensive</w:t>
            </w:r>
            <w:proofErr w:type="spellEnd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Программирование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DPA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NX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CAM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.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NX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CAD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». 2019г</w:t>
            </w:r>
          </w:p>
          <w:p w:rsidR="00CE16EF" w:rsidRPr="0065606D" w:rsidRDefault="00883C87" w:rsidP="007D1356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Программный комплекс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ROBOGAID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2019г</w:t>
            </w:r>
          </w:p>
        </w:tc>
      </w:tr>
      <w:tr w:rsidR="00E746DC" w:rsidRPr="001247F8" w:rsidTr="00883C87">
        <w:trPr>
          <w:trHeight w:val="9488"/>
        </w:trPr>
        <w:tc>
          <w:tcPr>
            <w:tcW w:w="1056" w:type="dxa"/>
          </w:tcPr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85" w:type="dxa"/>
          </w:tcPr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Долинин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3108" w:type="dxa"/>
          </w:tcPr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ПГТУ-2011 (Бакалавр техники и технологии по направлению «Технология, оборудование и автоматизация машиностроительных производств» 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Кандидат технических наук</w:t>
            </w:r>
          </w:p>
        </w:tc>
        <w:tc>
          <w:tcPr>
            <w:tcW w:w="3396" w:type="dxa"/>
          </w:tcPr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Сертификат Методика компетенций (Берлин)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Методика профессионального образования на предприятии.2015г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ОО «Балт-Систем»,1916г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сторйкой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-Систем»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«Программный комплекс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Roboguide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2016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«Программирование и эксплуатация станков с ЧПУ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2015г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«Программирование и эксплуатация станков с ЧПУ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Sinumerik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Измерительные системы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Reishaw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.2015г «Программирование и эксплуатация станков с ЧПУ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Mitsubishi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Сертификация компании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Heidenhain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2018г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Разработка управляющих программ в системе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SPRUT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CAM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E746DC" w:rsidRPr="001247F8" w:rsidRDefault="00E746DC" w:rsidP="00197FCF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65606D" w:rsidRPr="0065606D" w:rsidRDefault="0065606D" w:rsidP="0065606D">
      <w:pPr>
        <w:shd w:val="clear" w:color="auto" w:fill="FFFFFF"/>
        <w:spacing w:before="195" w:after="180" w:line="240" w:lineRule="auto"/>
      </w:pPr>
    </w:p>
    <w:p w:rsidR="00DD58F3" w:rsidRPr="00F54C41" w:rsidRDefault="002A1B4F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3.</w:t>
      </w:r>
      <w:r w:rsidR="00DD58F3" w:rsidRPr="00F54C4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Анализ контингента</w:t>
      </w:r>
    </w:p>
    <w:p w:rsidR="00E978FB" w:rsidRPr="00F54C41" w:rsidRDefault="005C7919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Потребителями услуги Центра в основном являются сотрудники предприятий,</w:t>
      </w:r>
    </w:p>
    <w:p w:rsidR="00E2011D" w:rsidRPr="00E2011D" w:rsidRDefault="00E978FB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Организаций.</w:t>
      </w:r>
      <w:r w:rsidR="00E2011D" w:rsidRPr="00E2011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</w:p>
    <w:p w:rsidR="004C3403" w:rsidRDefault="00E2011D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В Центре обучаются сотрудники 52 регионов 512 предприятий Российской Федерации. Всего в 2019г обучилось 1190 человек, из них по федеральной программе «Повышение производительности труда и занятость населения»</w:t>
      </w:r>
      <w:r w:rsidR="00E978F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повысили квалификацию </w:t>
      </w:r>
      <w:r w:rsidR="004C340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438 человек.</w:t>
      </w:r>
    </w:p>
    <w:p w:rsidR="00E978FB" w:rsidRPr="00F54C41" w:rsidRDefault="00E978FB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Данные о контингенте </w:t>
      </w:r>
      <w:r w:rsidR="004C340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с учётом возраста </w:t>
      </w:r>
      <w:bookmarkStart w:id="0" w:name="_GoBack"/>
      <w:bookmarkEnd w:id="0"/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в 2019г приведены в таблице:</w:t>
      </w:r>
    </w:p>
    <w:p w:rsidR="00E978FB" w:rsidRPr="005C7919" w:rsidRDefault="00E978FB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lastRenderedPageBreak/>
        <w:t xml:space="preserve"> </w:t>
      </w:r>
      <w:r w:rsidRPr="00E978FB">
        <w:rPr>
          <w:noProof/>
          <w:lang w:eastAsia="ru-RU"/>
        </w:rPr>
        <w:drawing>
          <wp:inline distT="0" distB="0" distL="0" distR="0">
            <wp:extent cx="5937250" cy="13563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16" cy="136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7B" w:rsidRPr="00F54C41" w:rsidRDefault="00DD58F3" w:rsidP="00E978FB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4.</w:t>
      </w:r>
      <w:r w:rsidR="0005797B" w:rsidRPr="00F54C4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Международная деятельность Центра</w:t>
      </w:r>
    </w:p>
    <w:p w:rsidR="00591DBE" w:rsidRPr="00F54C41" w:rsidRDefault="0005797B" w:rsidP="00D37936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Предусмотренная Болонским процессом интеграции Российской Федерации в европейское образовательное пространство предполагает расширение международных образовательных программ и развития академической мобильности преподавателей. </w:t>
      </w:r>
    </w:p>
    <w:p w:rsidR="000E2CD3" w:rsidRPr="00F54C41" w:rsidRDefault="00591DBE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Сотрудники Центра неоднократно принимали участие в международных конференциях и форумах.</w:t>
      </w:r>
    </w:p>
    <w:p w:rsidR="000E2CD3" w:rsidRPr="00F54C41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Центр активно взаимодействует с производителями систем ЧПУ (Япония, Германия), а также осуществляет обучение специалистов стран СНГ. Всего из стран СНГ в Центре обучено 313 человек, за 2019г. обучено 11 </w:t>
      </w:r>
      <w:proofErr w:type="gramStart"/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чел</w:t>
      </w:r>
      <w:proofErr w:type="gramEnd"/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из 4 предприятий Казахстана и 2 человека по 2 программам из 1 предприятия Украины.</w:t>
      </w:r>
    </w:p>
    <w:p w:rsidR="000E2CD3" w:rsidRPr="00F54C41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ЦПК «СТАНОВЛЕНИЕ» является сертифицированным центром от компаний</w:t>
      </w:r>
      <w:r w:rsidR="0083589A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FANUC, </w:t>
      </w:r>
      <w:proofErr w:type="spellStart"/>
      <w:r w:rsidR="0083589A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Heidenhain</w:t>
      </w:r>
      <w:proofErr w:type="spellEnd"/>
      <w:r w:rsidR="0083589A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MITSUBICHI, </w:t>
      </w:r>
      <w:proofErr w:type="spellStart"/>
      <w:r w:rsidR="0083589A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Балт</w:t>
      </w:r>
      <w:proofErr w:type="spellEnd"/>
      <w:r w:rsidR="0083589A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-СИСТ, Маяк,</w:t>
      </w:r>
      <w:r w:rsidR="0083589A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КЕВ, </w:t>
      </w:r>
      <w:r w:rsidR="0083589A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en-US" w:eastAsia="ru-RU"/>
        </w:rPr>
        <w:t>RENISHW</w:t>
      </w:r>
      <w:r w:rsidR="0083589A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r w:rsidR="0083589A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en-US" w:eastAsia="ru-RU"/>
        </w:rPr>
        <w:t>BLUM</w:t>
      </w:r>
      <w:r w:rsidR="0083589A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</w:p>
    <w:p w:rsidR="000E2CD3" w:rsidRPr="00F54C41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Сотрудники Центра активно участвовали в бизнес-миссиях в Узбекистан, Казахстан, Беларусь, Грузию, Армению, Киргизию.</w:t>
      </w:r>
    </w:p>
    <w:p w:rsidR="000E2CD3" w:rsidRPr="00F54C41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Ежегодно сотрудники Центра принимают участие в международной выставке по металлообработке в Экспоцентре в Москве, а также в региональных выставках в Казани, Новосибирске, Екатеринбурге.</w:t>
      </w:r>
    </w:p>
    <w:p w:rsidR="00591DBE" w:rsidRPr="00F54C41" w:rsidRDefault="00591DBE" w:rsidP="00D37936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</w:p>
    <w:p w:rsidR="000E2CD3" w:rsidRPr="00F54C41" w:rsidRDefault="008A467C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F54C41">
        <w:rPr>
          <w:rFonts w:ascii="Calibri" w:hAnsi="Calibri" w:cs="Calibri"/>
          <w:color w:val="6D6D6D"/>
          <w:sz w:val="24"/>
          <w:szCs w:val="24"/>
          <w:shd w:val="clear" w:color="auto" w:fill="FFFFFF"/>
        </w:rPr>
        <w:t xml:space="preserve"> </w:t>
      </w: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16 октября на площадке Центра повышения квалификации «Становление» прошел первый день Пермского инженерного форума 2019. В форуме приняли участие партнёры Центра «Становление», представители Корпорации «Мицубиси Электрик» (</w:t>
      </w:r>
      <w:proofErr w:type="spellStart"/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Mitsubishi</w:t>
      </w:r>
      <w:proofErr w:type="spellEnd"/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Electric</w:t>
      </w:r>
      <w:proofErr w:type="spellEnd"/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Corporation</w:t>
      </w:r>
      <w:proofErr w:type="spellEnd"/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) – одного из глобальных лидеров в производстве электроники и электронного оборудован</w:t>
      </w:r>
      <w:r w:rsidR="00FC5A43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ия, широко используемого в быту</w:t>
      </w:r>
      <w:r w:rsidR="00924540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и</w:t>
      </w: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п</w:t>
      </w:r>
      <w:r w:rsidR="00FC5A43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ромышленности</w:t>
      </w: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.</w:t>
      </w: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br/>
      </w:r>
      <w:r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br/>
        <w:t>Корпорация «Мицубиси Электрик» имеет офисы и заводы в 38 странах мира, а также развитую сеть научно-исследовательских центров, в том числе в Великобритании и Франции.</w:t>
      </w:r>
      <w:r w:rsidR="00591DBE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генеральный директор </w:t>
      </w:r>
      <w:proofErr w:type="spellStart"/>
      <w:r w:rsidR="00591DBE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Хироюки</w:t>
      </w:r>
      <w:proofErr w:type="spellEnd"/>
      <w:r w:rsidR="00591DBE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="00591DBE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Онода</w:t>
      </w:r>
      <w:proofErr w:type="spellEnd"/>
      <w:r w:rsidR="00591DBE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r w:rsidR="00C0086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открыл на базе ЦПК «Становление» Центр компетенций MITSUBISHI ELECTRIC</w:t>
      </w:r>
      <w:r w:rsidR="00591DBE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.</w:t>
      </w:r>
      <w:r w:rsidR="00C0086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r w:rsidR="00591DBE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В работе форума принял участие </w:t>
      </w:r>
      <w:proofErr w:type="spellStart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Тэрри</w:t>
      </w:r>
      <w:proofErr w:type="spellEnd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Чанг</w:t>
      </w:r>
      <w:proofErr w:type="spellEnd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– президент компании </w:t>
      </w:r>
      <w:proofErr w:type="spellStart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Akira</w:t>
      </w:r>
      <w:proofErr w:type="spellEnd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Seiki</w:t>
      </w:r>
      <w:proofErr w:type="spellEnd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, один из крупнейших производителей фрезерных и токарных обрабатывающих центров с программным управлением (Тайвань).</w:t>
      </w:r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br/>
      </w:r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br/>
        <w:t>В мероприятие приняли участие руководители более 30 промышленных предприятий Пермского края, участвующих в федеральном проекте "Повышение производительности труда и занятости": ПАО «Метафракс», ООО «Камский кабель», АО «Инструментальный завод-ПМ», АО «</w:t>
      </w:r>
      <w:proofErr w:type="spellStart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Новомет</w:t>
      </w:r>
      <w:proofErr w:type="spellEnd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-Пермь», АО «ОДК-ПМ», АО «</w:t>
      </w:r>
      <w:proofErr w:type="spellStart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Очерский</w:t>
      </w:r>
      <w:proofErr w:type="spellEnd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машиностроительный завод», АО «</w:t>
      </w:r>
      <w:proofErr w:type="spellStart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Сибур-химпром</w:t>
      </w:r>
      <w:proofErr w:type="spellEnd"/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», АО «ОДК-</w:t>
      </w:r>
      <w:r w:rsidR="00D223DB" w:rsidRPr="00F54C41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lastRenderedPageBreak/>
        <w:t>Авиадвигатель», АО «ПНИТИ», АО «Редуктор-ПМ» и др.</w:t>
      </w:r>
      <w:r w:rsidR="00180168" w:rsidRPr="00F54C41">
        <w:rPr>
          <w:bCs/>
          <w:color w:val="1E1E1E"/>
          <w:sz w:val="24"/>
          <w:szCs w:val="24"/>
        </w:rPr>
        <w:t xml:space="preserve"> </w:t>
      </w:r>
      <w:r w:rsidR="00180168" w:rsidRPr="00F54C41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17 октября  2019 в присутствии губернатора Пермского края Максима Геннадьевича Решетникова генеральный директор АНО ДПО «ЦПК «Становление» Вера Селянинова и генеральный директор ООО «Мицубиси Электрик (РУС)» </w:t>
      </w:r>
      <w:proofErr w:type="spellStart"/>
      <w:r w:rsidR="00180168" w:rsidRPr="00F54C41">
        <w:rPr>
          <w:rFonts w:ascii="Times New Roman" w:hAnsi="Times New Roman" w:cs="Times New Roman"/>
          <w:bCs/>
          <w:color w:val="1E1E1E"/>
          <w:sz w:val="24"/>
          <w:szCs w:val="24"/>
        </w:rPr>
        <w:t>Хироюки</w:t>
      </w:r>
      <w:proofErr w:type="spellEnd"/>
      <w:r w:rsidR="00180168" w:rsidRPr="00F54C41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</w:t>
      </w:r>
      <w:proofErr w:type="spellStart"/>
      <w:r w:rsidR="00180168" w:rsidRPr="00F54C41">
        <w:rPr>
          <w:rFonts w:ascii="Times New Roman" w:hAnsi="Times New Roman" w:cs="Times New Roman"/>
          <w:bCs/>
          <w:color w:val="1E1E1E"/>
          <w:sz w:val="24"/>
          <w:szCs w:val="24"/>
        </w:rPr>
        <w:t>Онода</w:t>
      </w:r>
      <w:proofErr w:type="spellEnd"/>
      <w:r w:rsidR="00180168" w:rsidRPr="00F54C41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подписали официальное соглашение о сотрудничестве. Соглашение предусматривает поставку оборудования, программного обеспечения, техническую поддержку, обучение инженерно-педагогических кадров Центра «Становления», трансляцию продукции Мицубиси Электрик на территории Пермского края и реализацию программ повышения </w:t>
      </w:r>
    </w:p>
    <w:p w:rsidR="00180168" w:rsidRPr="00F54C41" w:rsidRDefault="00180168" w:rsidP="00180168">
      <w:pPr>
        <w:pStyle w:val="a5"/>
        <w:shd w:val="clear" w:color="auto" w:fill="FFFFFF"/>
        <w:spacing w:before="0" w:beforeAutospacing="0" w:after="150" w:afterAutospacing="0"/>
        <w:jc w:val="both"/>
        <w:rPr>
          <w:bCs/>
          <w:color w:val="1E1E1E"/>
        </w:rPr>
      </w:pPr>
      <w:r w:rsidRPr="00F54C41">
        <w:rPr>
          <w:bCs/>
          <w:color w:val="1E1E1E"/>
        </w:rPr>
        <w:t>квалификации сотрудников промышленных предприятий Российской Федерации и других стран в условиях автоматизации производственных процессов.</w:t>
      </w:r>
    </w:p>
    <w:p w:rsidR="00415316" w:rsidRPr="00F54C41" w:rsidRDefault="00415316" w:rsidP="00265123">
      <w:pPr>
        <w:pStyle w:val="a4"/>
        <w:numPr>
          <w:ilvl w:val="0"/>
          <w:numId w:val="4"/>
        </w:num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ПОКАЗАТЕЛИ ДЕЯ</w:t>
      </w:r>
      <w:r w:rsidR="00B77691" w:rsidRPr="00F54C4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ТЕЛЬНОСТИ ОРГАНИЗАЦИИ</w:t>
      </w:r>
    </w:p>
    <w:tbl>
      <w:tblPr>
        <w:tblW w:w="12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580"/>
        <w:gridCol w:w="2972"/>
        <w:gridCol w:w="2972"/>
      </w:tblGrid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80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72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bookmarkStart w:id="1" w:name="Par1008"/>
            <w:bookmarkEnd w:id="1"/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2" w:type="dxa"/>
            <w:gridSpan w:val="2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80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2972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415316" w:rsidRPr="00F54C41" w:rsidRDefault="00A406B8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1092</w:t>
            </w:r>
            <w:r w:rsidR="00415316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/100</w:t>
            </w:r>
          </w:p>
        </w:tc>
      </w:tr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80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2972" w:type="dxa"/>
            <w:hideMark/>
          </w:tcPr>
          <w:p w:rsidR="00415316" w:rsidRPr="00F54C41" w:rsidRDefault="003067F2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316"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415316" w:rsidRPr="00F54C41" w:rsidRDefault="00A623C9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67F2"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</w:tr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80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2972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415316" w:rsidRPr="00F54C41" w:rsidRDefault="00A623C9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415316"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80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2972" w:type="dxa"/>
            <w:hideMark/>
          </w:tcPr>
          <w:p w:rsidR="00415316" w:rsidRPr="00F54C41" w:rsidRDefault="00CE16EF" w:rsidP="00F8191C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F8191C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51</w:t>
            </w:r>
          </w:p>
        </w:tc>
      </w:tr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580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2972" w:type="dxa"/>
            <w:hideMark/>
          </w:tcPr>
          <w:p w:rsidR="00415316" w:rsidRPr="00F54C41" w:rsidRDefault="00F8191C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49</w:t>
            </w:r>
          </w:p>
        </w:tc>
      </w:tr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580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2972" w:type="dxa"/>
            <w:hideMark/>
          </w:tcPr>
          <w:p w:rsidR="00415316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</w:tr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80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2972" w:type="dxa"/>
            <w:hideMark/>
          </w:tcPr>
          <w:p w:rsidR="00415316" w:rsidRPr="00F54C41" w:rsidRDefault="00F8191C" w:rsidP="00F8191C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580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2972" w:type="dxa"/>
            <w:hideMark/>
          </w:tcPr>
          <w:p w:rsidR="00415316" w:rsidRPr="00F54C41" w:rsidRDefault="00C1769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F8191C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15316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580" w:type="dxa"/>
            <w:hideMark/>
          </w:tcPr>
          <w:p w:rsidR="00415316" w:rsidRPr="00F54C41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2972" w:type="dxa"/>
            <w:hideMark/>
          </w:tcPr>
          <w:p w:rsidR="00415316" w:rsidRPr="00F54C41" w:rsidRDefault="00C1769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1/14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7/100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0/0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1.8</w:t>
            </w:r>
            <w:r w:rsidR="00CE16EF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0/0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1.8</w:t>
            </w:r>
            <w:r w:rsidR="00CE16EF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0/0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2972" w:type="dxa"/>
            <w:hideMark/>
          </w:tcPr>
          <w:p w:rsidR="00CE16EF" w:rsidRPr="00F54C41" w:rsidRDefault="00C1769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CE16EF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="001F4B91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1F4B91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15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</w:t>
            </w:r>
            <w:r w:rsidR="00CE16EF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2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CE16EF" w:rsidRPr="00F54C41" w:rsidTr="003067F2">
        <w:tc>
          <w:tcPr>
            <w:tcW w:w="804" w:type="dxa"/>
            <w:hideMark/>
          </w:tcPr>
          <w:p w:rsidR="00CE16EF" w:rsidRPr="00F54C41" w:rsidRDefault="00CE16EF" w:rsidP="00D3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1064"/>
            <w:bookmarkEnd w:id="2"/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52" w:type="dxa"/>
            <w:gridSpan w:val="2"/>
            <w:hideMark/>
          </w:tcPr>
          <w:p w:rsidR="002A46D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</w:t>
            </w:r>
            <w:r w:rsidR="002A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A46DF"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4 807,8 тыс. руб.</w:t>
            </w:r>
          </w:p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финансового обеспечения (</w:t>
            </w:r>
            <w:proofErr w:type="gramStart"/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деятельности)   </w:t>
            </w:r>
            <w:proofErr w:type="gramEnd"/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972" w:type="dxa"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CE16EF" w:rsidRPr="00F54C41" w:rsidRDefault="00CE16EF">
            <w:pPr>
              <w:rPr>
                <w:sz w:val="24"/>
                <w:szCs w:val="24"/>
              </w:rPr>
            </w:pP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2972" w:type="dxa"/>
            <w:hideMark/>
          </w:tcPr>
          <w:p w:rsidR="00CE16EF" w:rsidRPr="00F54C41" w:rsidRDefault="00EE1D4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16EF"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4 807,8 тыс. руб.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580" w:type="dxa"/>
            <w:hideMark/>
          </w:tcPr>
          <w:p w:rsidR="00CE16EF" w:rsidRPr="00F54C41" w:rsidRDefault="00A623C9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="00CE16EF"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972" w:type="dxa"/>
            <w:hideMark/>
          </w:tcPr>
          <w:p w:rsidR="00CE16EF" w:rsidRPr="00F54C41" w:rsidRDefault="00A623C9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E16EF" w:rsidRPr="00F5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4 317,6 тыс. руб.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20 м кв.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0 кв. м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0 кв. м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972" w:type="dxa"/>
            <w:hideMark/>
          </w:tcPr>
          <w:p w:rsidR="00CE16EF" w:rsidRPr="00F54C41" w:rsidRDefault="00CE16EF" w:rsidP="00F8191C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</w:t>
            </w:r>
            <w:r w:rsidR="00F8191C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60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 кв. м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7 единиц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972" w:type="dxa"/>
            <w:hideMark/>
          </w:tcPr>
          <w:p w:rsidR="00CE16EF" w:rsidRPr="00F54C41" w:rsidRDefault="00CE16EF" w:rsidP="001F4B91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1F4B91"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60</w:t>
            </w: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80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2972" w:type="dxa"/>
            <w:hideMark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54C4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CE16EF" w:rsidRPr="00F54C41" w:rsidTr="00CE16EF">
        <w:trPr>
          <w:gridAfter w:val="1"/>
          <w:wAfter w:w="2972" w:type="dxa"/>
        </w:trPr>
        <w:tc>
          <w:tcPr>
            <w:tcW w:w="804" w:type="dxa"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CE16EF" w:rsidRPr="00F54C41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265123" w:rsidRPr="00F54C41" w:rsidRDefault="00265123" w:rsidP="00265123">
      <w:pPr>
        <w:pStyle w:val="a4"/>
        <w:numPr>
          <w:ilvl w:val="0"/>
          <w:numId w:val="4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Социально-значимые проекты</w:t>
      </w:r>
    </w:p>
    <w:p w:rsidR="002204D9" w:rsidRPr="00F54C41" w:rsidRDefault="002204D9" w:rsidP="002204D9">
      <w:pPr>
        <w:shd w:val="clear" w:color="auto" w:fill="FFFFFF"/>
        <w:spacing w:before="195" w:after="1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ЦПК «Становление» ежегодно реализует социально-значимые проекты. </w:t>
      </w:r>
    </w:p>
    <w:p w:rsidR="009C1D25" w:rsidRPr="00F54C41" w:rsidRDefault="009C1D25" w:rsidP="009C1D2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и гражданский </w:t>
      </w: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проект:</w:t>
      </w:r>
    </w:p>
    <w:p w:rsidR="009C1D25" w:rsidRPr="00F54C41" w:rsidRDefault="009C1D25" w:rsidP="009C1D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«Патриотическое воспитание молодежи через изучение истории трудовых династий в промышленности». </w:t>
      </w:r>
    </w:p>
    <w:p w:rsidR="009C1D25" w:rsidRPr="00F54C41" w:rsidRDefault="009C1D25" w:rsidP="009C1D2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Государственная программа: «Доступная среда. Реабилитация и создание условий для социальной интеграции инвалидов Пермского края.  – Социальная поддержка жителей Пермского края.»</w:t>
      </w:r>
    </w:p>
    <w:p w:rsidR="009C1D25" w:rsidRPr="00F54C41" w:rsidRDefault="009C1D25" w:rsidP="009C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Проект «Ценные кадры»  </w:t>
      </w:r>
    </w:p>
    <w:p w:rsidR="009C1D25" w:rsidRPr="00F54C41" w:rsidRDefault="009C1D25" w:rsidP="009C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Первый Президентский грант. Реализация проекта: «Шаг в Будущее» </w:t>
      </w:r>
    </w:p>
    <w:p w:rsidR="009C1D25" w:rsidRPr="00F54C41" w:rsidRDefault="009C1D25" w:rsidP="009C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Проект «Пермский край-территория твоих возможностей» («Город-это мы») </w:t>
      </w:r>
    </w:p>
    <w:p w:rsidR="009C1D25" w:rsidRPr="00F54C41" w:rsidRDefault="009C1D25" w:rsidP="009C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Национальный проект «Производительность труда и поддержка занятости» федеральный и региональный проект «Адресная поддержка производительности труда на предприятиях»</w:t>
      </w:r>
    </w:p>
    <w:p w:rsidR="009C1D25" w:rsidRPr="00F54C41" w:rsidRDefault="009C1D25" w:rsidP="009C1D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15316" w:rsidRPr="00F54C41" w:rsidRDefault="00415316" w:rsidP="00265123">
      <w:pPr>
        <w:pStyle w:val="a4"/>
        <w:numPr>
          <w:ilvl w:val="0"/>
          <w:numId w:val="4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Анализ и выводы</w:t>
      </w:r>
    </w:p>
    <w:p w:rsidR="00415316" w:rsidRPr="00F54C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Комиссия обсудила результаты </w:t>
      </w:r>
      <w:proofErr w:type="spellStart"/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приня</w:t>
      </w:r>
      <w:r w:rsidR="0005797B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 решение о готовности Автономной некоммерческой организации</w:t>
      </w: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дополнительного профессионального образования «</w:t>
      </w:r>
      <w:r w:rsidR="0005797B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Центр повышения квалификации «Становление</w:t>
      </w: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 к реализации дальнейшей образовательной деятельности.</w:t>
      </w:r>
    </w:p>
    <w:p w:rsidR="00415316" w:rsidRPr="00F54C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Самообследование</w:t>
      </w:r>
      <w:proofErr w:type="spellEnd"/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показало, что организация и обеспечение образо</w:t>
      </w:r>
      <w:r w:rsidR="0005797B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вательной деятельности Центра</w:t>
      </w: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соответствует лицензионным требованиям.</w:t>
      </w:r>
    </w:p>
    <w:p w:rsidR="00415316" w:rsidRPr="00F54C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содержание программ дополнительного профессионального образования соответствует необходимым требованиям;</w:t>
      </w:r>
    </w:p>
    <w:p w:rsidR="00276E7C" w:rsidRPr="00F54C41" w:rsidRDefault="00276E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кадровый состав и материально-техническое обеспечение организации соответствуют требованиям для качественного оказания образовательной услуги под потребности бизнеса.</w:t>
      </w:r>
    </w:p>
    <w:p w:rsidR="00276E7C" w:rsidRPr="00F54C41" w:rsidRDefault="00276E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-анализ контингента слушателей, их географии показывает востребованность осуществляемых программ.</w:t>
      </w:r>
    </w:p>
    <w:p w:rsidR="00415316" w:rsidRPr="00F54C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качество подготовки обучающихся соответствует требованиям программ;</w:t>
      </w:r>
    </w:p>
    <w:p w:rsidR="00415316" w:rsidRPr="00F54C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усл</w:t>
      </w:r>
      <w:r w:rsidR="0005797B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овия реализации программ</w:t>
      </w: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соответствуют подготовке специалистов, заявленному уровню.</w:t>
      </w:r>
    </w:p>
    <w:p w:rsidR="00415316" w:rsidRPr="00F54C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На основе анализа рекомендуется:</w:t>
      </w:r>
    </w:p>
    <w:p w:rsidR="00415316" w:rsidRPr="00F54C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продолжить работу по совершенствованию </w:t>
      </w:r>
      <w:r w:rsidR="00276E7C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методического</w:t>
      </w: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обеспечения;</w:t>
      </w:r>
    </w:p>
    <w:p w:rsidR="00415316" w:rsidRPr="00F54C41" w:rsidRDefault="00276E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продолжить работу по заключению</w:t>
      </w:r>
      <w:r w:rsidR="00415316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договоров на обучение сотрудников с организациями</w:t>
      </w: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(предприятиями)</w:t>
      </w:r>
      <w:r w:rsidR="00415316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276E7C" w:rsidRDefault="00276E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сотрудникам Центра транслировать опыт через научные издания, выступления</w:t>
      </w:r>
      <w:r w:rsidR="001332BB"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r w:rsidRPr="00F54C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046DDA" w:rsidRPr="00046DDA" w:rsidRDefault="00046DD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расширить перечень программ по дистанционному и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on</w:t>
      </w:r>
      <w:r w:rsidRPr="00046DD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laine</w:t>
      </w:r>
      <w:proofErr w:type="spellEnd"/>
      <w:r w:rsidRPr="00046DD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обучению</w:t>
      </w:r>
    </w:p>
    <w:p w:rsidR="00415316" w:rsidRPr="00F54C41" w:rsidRDefault="00415316" w:rsidP="00D379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sectPr w:rsidR="00415316" w:rsidRPr="00F5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2FCF"/>
    <w:multiLevelType w:val="multilevel"/>
    <w:tmpl w:val="5A84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00E12B1"/>
    <w:multiLevelType w:val="hybridMultilevel"/>
    <w:tmpl w:val="C556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B55"/>
    <w:multiLevelType w:val="hybridMultilevel"/>
    <w:tmpl w:val="74963E2A"/>
    <w:lvl w:ilvl="0" w:tplc="0598D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3381"/>
    <w:multiLevelType w:val="hybridMultilevel"/>
    <w:tmpl w:val="CB10AA56"/>
    <w:lvl w:ilvl="0" w:tplc="118ED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06FDD"/>
    <w:multiLevelType w:val="multilevel"/>
    <w:tmpl w:val="88709E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9246FC"/>
    <w:multiLevelType w:val="hybridMultilevel"/>
    <w:tmpl w:val="CB843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A67BF"/>
    <w:multiLevelType w:val="hybridMultilevel"/>
    <w:tmpl w:val="63483E08"/>
    <w:lvl w:ilvl="0" w:tplc="20386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612EDA"/>
    <w:multiLevelType w:val="hybridMultilevel"/>
    <w:tmpl w:val="F23E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02"/>
    <w:rsid w:val="00002394"/>
    <w:rsid w:val="000272EB"/>
    <w:rsid w:val="00046DDA"/>
    <w:rsid w:val="00052AA9"/>
    <w:rsid w:val="0005797B"/>
    <w:rsid w:val="00060B50"/>
    <w:rsid w:val="000755A6"/>
    <w:rsid w:val="000A5312"/>
    <w:rsid w:val="000D3AF3"/>
    <w:rsid w:val="000E2CD3"/>
    <w:rsid w:val="00117EC4"/>
    <w:rsid w:val="00123A94"/>
    <w:rsid w:val="001332BB"/>
    <w:rsid w:val="00133E14"/>
    <w:rsid w:val="00136DA7"/>
    <w:rsid w:val="00162C03"/>
    <w:rsid w:val="00166668"/>
    <w:rsid w:val="00180168"/>
    <w:rsid w:val="00191F92"/>
    <w:rsid w:val="001930F3"/>
    <w:rsid w:val="00197FCF"/>
    <w:rsid w:val="001B70B5"/>
    <w:rsid w:val="001D1C42"/>
    <w:rsid w:val="001F4B91"/>
    <w:rsid w:val="00205FE0"/>
    <w:rsid w:val="002204D9"/>
    <w:rsid w:val="0024175F"/>
    <w:rsid w:val="002458C9"/>
    <w:rsid w:val="00265123"/>
    <w:rsid w:val="00274553"/>
    <w:rsid w:val="00276E7C"/>
    <w:rsid w:val="0029337B"/>
    <w:rsid w:val="002A1B4F"/>
    <w:rsid w:val="002A46DF"/>
    <w:rsid w:val="002B29D4"/>
    <w:rsid w:val="002C4ACF"/>
    <w:rsid w:val="002D3AF6"/>
    <w:rsid w:val="003067F2"/>
    <w:rsid w:val="00330E27"/>
    <w:rsid w:val="00332E12"/>
    <w:rsid w:val="00364D16"/>
    <w:rsid w:val="00365FE1"/>
    <w:rsid w:val="00367D67"/>
    <w:rsid w:val="003867B5"/>
    <w:rsid w:val="003A3FF4"/>
    <w:rsid w:val="003B54DE"/>
    <w:rsid w:val="003D03F1"/>
    <w:rsid w:val="003E2827"/>
    <w:rsid w:val="0040305A"/>
    <w:rsid w:val="00415316"/>
    <w:rsid w:val="0046317B"/>
    <w:rsid w:val="004675ED"/>
    <w:rsid w:val="00470787"/>
    <w:rsid w:val="0047639D"/>
    <w:rsid w:val="004764F1"/>
    <w:rsid w:val="00480FFB"/>
    <w:rsid w:val="00484FB9"/>
    <w:rsid w:val="004A52FD"/>
    <w:rsid w:val="004B6699"/>
    <w:rsid w:val="004C3403"/>
    <w:rsid w:val="004C62EE"/>
    <w:rsid w:val="004D2F86"/>
    <w:rsid w:val="004D6E95"/>
    <w:rsid w:val="004E58B1"/>
    <w:rsid w:val="004F6902"/>
    <w:rsid w:val="0053074A"/>
    <w:rsid w:val="005478EF"/>
    <w:rsid w:val="00553106"/>
    <w:rsid w:val="00591DBE"/>
    <w:rsid w:val="005951FD"/>
    <w:rsid w:val="005A0B8E"/>
    <w:rsid w:val="005A5365"/>
    <w:rsid w:val="005B69A7"/>
    <w:rsid w:val="005C7919"/>
    <w:rsid w:val="005E5FB4"/>
    <w:rsid w:val="00633AF8"/>
    <w:rsid w:val="00641D57"/>
    <w:rsid w:val="0065606D"/>
    <w:rsid w:val="006B295E"/>
    <w:rsid w:val="006C245F"/>
    <w:rsid w:val="006D383D"/>
    <w:rsid w:val="00701844"/>
    <w:rsid w:val="007213A2"/>
    <w:rsid w:val="007459D1"/>
    <w:rsid w:val="0076497F"/>
    <w:rsid w:val="007867C5"/>
    <w:rsid w:val="007B3094"/>
    <w:rsid w:val="007D1356"/>
    <w:rsid w:val="007D4CB6"/>
    <w:rsid w:val="007D7D58"/>
    <w:rsid w:val="007E0973"/>
    <w:rsid w:val="0083589A"/>
    <w:rsid w:val="008824E4"/>
    <w:rsid w:val="00883C87"/>
    <w:rsid w:val="008A467C"/>
    <w:rsid w:val="008A79FF"/>
    <w:rsid w:val="008C1402"/>
    <w:rsid w:val="008C177C"/>
    <w:rsid w:val="008D7F0C"/>
    <w:rsid w:val="008E2EC1"/>
    <w:rsid w:val="008E42A9"/>
    <w:rsid w:val="008E4589"/>
    <w:rsid w:val="00924540"/>
    <w:rsid w:val="0094240F"/>
    <w:rsid w:val="00943074"/>
    <w:rsid w:val="00943C23"/>
    <w:rsid w:val="009476E3"/>
    <w:rsid w:val="0096709A"/>
    <w:rsid w:val="00997235"/>
    <w:rsid w:val="009B7968"/>
    <w:rsid w:val="009C1D25"/>
    <w:rsid w:val="009D32AD"/>
    <w:rsid w:val="009D5045"/>
    <w:rsid w:val="009D7CE8"/>
    <w:rsid w:val="009F6933"/>
    <w:rsid w:val="00A03080"/>
    <w:rsid w:val="00A07C99"/>
    <w:rsid w:val="00A406B8"/>
    <w:rsid w:val="00A467F1"/>
    <w:rsid w:val="00A623C9"/>
    <w:rsid w:val="00A65740"/>
    <w:rsid w:val="00A77BC6"/>
    <w:rsid w:val="00A80B15"/>
    <w:rsid w:val="00A846FE"/>
    <w:rsid w:val="00AA27BE"/>
    <w:rsid w:val="00AA52B0"/>
    <w:rsid w:val="00AC1FD0"/>
    <w:rsid w:val="00AF1071"/>
    <w:rsid w:val="00AF5D58"/>
    <w:rsid w:val="00B23DE8"/>
    <w:rsid w:val="00B446CA"/>
    <w:rsid w:val="00B47C84"/>
    <w:rsid w:val="00B77691"/>
    <w:rsid w:val="00B944F7"/>
    <w:rsid w:val="00BA3BEE"/>
    <w:rsid w:val="00BB0018"/>
    <w:rsid w:val="00BB0E71"/>
    <w:rsid w:val="00BC6726"/>
    <w:rsid w:val="00BD013A"/>
    <w:rsid w:val="00BD6D29"/>
    <w:rsid w:val="00BE2BEE"/>
    <w:rsid w:val="00BF4F6C"/>
    <w:rsid w:val="00C0086B"/>
    <w:rsid w:val="00C1769D"/>
    <w:rsid w:val="00C20937"/>
    <w:rsid w:val="00C210CA"/>
    <w:rsid w:val="00C4440F"/>
    <w:rsid w:val="00C447F4"/>
    <w:rsid w:val="00C714A5"/>
    <w:rsid w:val="00C75BBC"/>
    <w:rsid w:val="00C8641D"/>
    <w:rsid w:val="00CD448D"/>
    <w:rsid w:val="00CE16EF"/>
    <w:rsid w:val="00CF0596"/>
    <w:rsid w:val="00CF640B"/>
    <w:rsid w:val="00D04285"/>
    <w:rsid w:val="00D223DB"/>
    <w:rsid w:val="00D2467E"/>
    <w:rsid w:val="00D336D2"/>
    <w:rsid w:val="00D37936"/>
    <w:rsid w:val="00D61319"/>
    <w:rsid w:val="00D6783A"/>
    <w:rsid w:val="00D91118"/>
    <w:rsid w:val="00DD58F3"/>
    <w:rsid w:val="00DF32B1"/>
    <w:rsid w:val="00E01DFD"/>
    <w:rsid w:val="00E01EBB"/>
    <w:rsid w:val="00E2011D"/>
    <w:rsid w:val="00E371D9"/>
    <w:rsid w:val="00E43EFA"/>
    <w:rsid w:val="00E517E6"/>
    <w:rsid w:val="00E72120"/>
    <w:rsid w:val="00E746DC"/>
    <w:rsid w:val="00E75A8D"/>
    <w:rsid w:val="00E978FB"/>
    <w:rsid w:val="00EE1D4F"/>
    <w:rsid w:val="00F0215C"/>
    <w:rsid w:val="00F10656"/>
    <w:rsid w:val="00F1284F"/>
    <w:rsid w:val="00F333CD"/>
    <w:rsid w:val="00F54C41"/>
    <w:rsid w:val="00F80369"/>
    <w:rsid w:val="00F8191C"/>
    <w:rsid w:val="00FB517F"/>
    <w:rsid w:val="00FB55CE"/>
    <w:rsid w:val="00FB5F25"/>
    <w:rsid w:val="00FC5658"/>
    <w:rsid w:val="00FC5A43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172C0-B230-466A-9D5E-096CE9F2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4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65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F6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64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016">
          <w:marLeft w:val="0"/>
          <w:marRight w:val="0"/>
          <w:marTop w:val="291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7324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047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0D74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4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</w:div>
                        <w:div w:id="625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</w:div>
                      </w:divsChild>
                    </w:div>
                    <w:div w:id="20034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7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  <w:divsChild>
                            <w:div w:id="124606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  <w:divsChild>
                            <w:div w:id="2797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2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22</Pages>
  <Words>6460</Words>
  <Characters>36823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Селянинова Вера Александровна</cp:lastModifiedBy>
  <cp:revision>24</cp:revision>
  <cp:lastPrinted>2020-03-19T06:39:00Z</cp:lastPrinted>
  <dcterms:created xsi:type="dcterms:W3CDTF">2020-03-17T08:18:00Z</dcterms:created>
  <dcterms:modified xsi:type="dcterms:W3CDTF">2020-03-20T07:42:00Z</dcterms:modified>
</cp:coreProperties>
</file>